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77AA" w14:textId="77777777" w:rsidR="00390007" w:rsidRPr="00390007" w:rsidRDefault="00390007" w:rsidP="00390007">
      <w:pPr>
        <w:pStyle w:val="QuestionMainBodyTextBold"/>
        <w:rPr>
          <w:rFonts w:cs="Arial"/>
          <w:szCs w:val="24"/>
        </w:rPr>
      </w:pPr>
      <w:r w:rsidRPr="00390007">
        <w:rPr>
          <w:rFonts w:cs="Arial"/>
          <w:szCs w:val="24"/>
        </w:rPr>
        <w:t>Application by One Earth Solar Farm Limited for One Earth Solar Farm</w:t>
      </w:r>
    </w:p>
    <w:p w14:paraId="30AFB7CF" w14:textId="416C6515" w:rsidR="00390007" w:rsidRPr="00390007" w:rsidRDefault="00390007" w:rsidP="00390007">
      <w:pPr>
        <w:pStyle w:val="QuestionMainBodyTextBold"/>
        <w:rPr>
          <w:rFonts w:cs="Arial"/>
          <w:szCs w:val="24"/>
        </w:rPr>
      </w:pPr>
      <w:r w:rsidRPr="00390007">
        <w:rPr>
          <w:rFonts w:cs="Arial"/>
          <w:szCs w:val="24"/>
        </w:rPr>
        <w:t>The Examining Authority’s written questions and requests for information (ExQ</w:t>
      </w:r>
      <w:r w:rsidR="00516CF8">
        <w:rPr>
          <w:rFonts w:cs="Arial"/>
          <w:szCs w:val="24"/>
        </w:rPr>
        <w:t>2</w:t>
      </w:r>
      <w:r w:rsidRPr="00390007">
        <w:rPr>
          <w:rFonts w:cs="Arial"/>
          <w:szCs w:val="24"/>
        </w:rPr>
        <w:t>)</w:t>
      </w:r>
    </w:p>
    <w:p w14:paraId="2B1C5796" w14:textId="77777777" w:rsidR="00390007" w:rsidRDefault="00390007" w:rsidP="007A38D1">
      <w:pPr>
        <w:pStyle w:val="QuestionMainBodyTextBold"/>
        <w:spacing w:before="0" w:after="120"/>
        <w:rPr>
          <w:rFonts w:cs="Arial"/>
          <w:szCs w:val="24"/>
        </w:rPr>
      </w:pPr>
    </w:p>
    <w:p w14:paraId="53C58D66" w14:textId="44DA37D2" w:rsidR="00332F3C" w:rsidRPr="00092316" w:rsidRDefault="00332F3C" w:rsidP="007A38D1">
      <w:pPr>
        <w:pStyle w:val="QuestionMainBodyTextBold"/>
        <w:spacing w:before="0" w:after="120"/>
        <w:rPr>
          <w:rFonts w:cs="Arial"/>
          <w:szCs w:val="24"/>
        </w:rPr>
      </w:pPr>
      <w:r w:rsidRPr="00092316">
        <w:rPr>
          <w:rFonts w:cs="Arial"/>
          <w:szCs w:val="24"/>
        </w:rPr>
        <w:t xml:space="preserve">Issued on </w:t>
      </w:r>
      <w:r w:rsidR="00786A7C">
        <w:rPr>
          <w:rFonts w:cs="Arial"/>
          <w:szCs w:val="24"/>
        </w:rPr>
        <w:t>30 September 2025</w:t>
      </w:r>
      <w:r w:rsidR="007A38D1">
        <w:rPr>
          <w:rFonts w:cs="Arial"/>
          <w:szCs w:val="24"/>
        </w:rPr>
        <w:br/>
      </w:r>
      <w:r w:rsidR="007A38D1">
        <w:rPr>
          <w:rFonts w:cs="Arial"/>
          <w:szCs w:val="24"/>
        </w:rPr>
        <w:br/>
        <w:t xml:space="preserve">Responses are due by deadline </w:t>
      </w:r>
      <w:r w:rsidR="00786A7C">
        <w:rPr>
          <w:rFonts w:cs="Arial"/>
          <w:szCs w:val="24"/>
        </w:rPr>
        <w:t>4</w:t>
      </w:r>
      <w:r w:rsidR="007A38D1">
        <w:rPr>
          <w:rFonts w:cs="Arial"/>
          <w:szCs w:val="24"/>
        </w:rPr>
        <w:t xml:space="preserve">: </w:t>
      </w:r>
      <w:r w:rsidR="00786A7C">
        <w:rPr>
          <w:rFonts w:cs="Arial"/>
          <w:szCs w:val="24"/>
        </w:rPr>
        <w:t>14 October 2025</w:t>
      </w:r>
    </w:p>
    <w:p w14:paraId="53C58D67" w14:textId="77777777" w:rsidR="00547CD9" w:rsidRPr="00092316" w:rsidRDefault="00547CD9" w:rsidP="00A31A8F">
      <w:pPr>
        <w:spacing w:before="0" w:after="0"/>
        <w:rPr>
          <w:rFonts w:cs="Arial"/>
          <w:szCs w:val="24"/>
        </w:rPr>
      </w:pPr>
    </w:p>
    <w:p w14:paraId="53C58D68" w14:textId="473E296B"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s out the Examining A</w:t>
      </w:r>
      <w:r w:rsidRPr="00092316">
        <w:rPr>
          <w:rFonts w:cs="Arial"/>
          <w:szCs w:val="24"/>
        </w:rPr>
        <w:t xml:space="preserve">uthority’s </w:t>
      </w:r>
      <w:r w:rsidR="000339C3" w:rsidRPr="00092316">
        <w:rPr>
          <w:rFonts w:cs="Arial"/>
          <w:szCs w:val="24"/>
        </w:rPr>
        <w:t xml:space="preserve">(ExA’s) </w:t>
      </w:r>
      <w:r w:rsidRPr="00092316">
        <w:rPr>
          <w:rFonts w:cs="Arial"/>
          <w:szCs w:val="24"/>
        </w:rPr>
        <w:t>written questions and requests for informati</w:t>
      </w:r>
      <w:r w:rsidRPr="001911AD">
        <w:rPr>
          <w:rFonts w:cs="Arial"/>
          <w:szCs w:val="24"/>
        </w:rPr>
        <w:t>on</w:t>
      </w:r>
      <w:r w:rsidR="008B4CF6" w:rsidRPr="001911AD">
        <w:rPr>
          <w:rFonts w:cs="Arial"/>
          <w:szCs w:val="24"/>
        </w:rPr>
        <w:t xml:space="preserve"> </w:t>
      </w:r>
      <w:r w:rsidR="00390007" w:rsidRPr="001911AD">
        <w:rPr>
          <w:rFonts w:cs="Arial"/>
          <w:szCs w:val="24"/>
        </w:rPr>
        <w:t>–</w:t>
      </w:r>
      <w:r w:rsidR="008B4CF6" w:rsidRPr="001911AD">
        <w:rPr>
          <w:rFonts w:cs="Arial"/>
          <w:szCs w:val="24"/>
        </w:rPr>
        <w:t xml:space="preserve"> ExQ</w:t>
      </w:r>
      <w:r w:rsidR="00390007" w:rsidRPr="001911AD">
        <w:rPr>
          <w:rFonts w:cs="Arial"/>
          <w:szCs w:val="24"/>
        </w:rPr>
        <w:t>2</w:t>
      </w:r>
      <w:r w:rsidRPr="001911AD">
        <w:rPr>
          <w:rFonts w:cs="Arial"/>
          <w:szCs w:val="24"/>
        </w:rPr>
        <w:t>.</w:t>
      </w:r>
      <w:r w:rsidR="006E63F8" w:rsidRPr="001911AD">
        <w:rPr>
          <w:rFonts w:cs="Arial"/>
          <w:szCs w:val="24"/>
        </w:rPr>
        <w:t xml:space="preserve"> If necessary, the </w:t>
      </w:r>
      <w:r w:rsidR="00A309A6" w:rsidRPr="001911AD">
        <w:rPr>
          <w:rFonts w:cs="Arial"/>
          <w:szCs w:val="24"/>
        </w:rPr>
        <w:t>examination timetable enables the ExA</w:t>
      </w:r>
      <w:r w:rsidR="006E63F8" w:rsidRPr="001911AD">
        <w:rPr>
          <w:rFonts w:cs="Arial"/>
          <w:szCs w:val="24"/>
        </w:rPr>
        <w:t xml:space="preserve"> to issue a</w:t>
      </w:r>
      <w:r w:rsidR="00A309A6" w:rsidRPr="001911AD">
        <w:rPr>
          <w:rFonts w:cs="Arial"/>
          <w:szCs w:val="24"/>
        </w:rPr>
        <w:t xml:space="preserve"> further round of written questions in due course. If this is done, the </w:t>
      </w:r>
      <w:r w:rsidR="008B4CF6" w:rsidRPr="001911AD">
        <w:rPr>
          <w:rFonts w:cs="Arial"/>
          <w:szCs w:val="24"/>
        </w:rPr>
        <w:t>further round of questions will be referred to as ExQ</w:t>
      </w:r>
      <w:r w:rsidR="001911AD" w:rsidRPr="001911AD">
        <w:rPr>
          <w:rFonts w:cs="Arial"/>
          <w:szCs w:val="24"/>
        </w:rPr>
        <w:t>3</w:t>
      </w:r>
      <w:r w:rsidR="008B4CF6" w:rsidRPr="001911AD">
        <w:rPr>
          <w:rFonts w:cs="Arial"/>
          <w:szCs w:val="24"/>
        </w:rPr>
        <w:t>.</w:t>
      </w:r>
    </w:p>
    <w:p w14:paraId="113D5E55" w14:textId="77777777" w:rsidR="0064389F" w:rsidRPr="00092316" w:rsidRDefault="0064389F" w:rsidP="006E2BE7">
      <w:pPr>
        <w:pStyle w:val="QuestionMainBodyText"/>
        <w:spacing w:before="0" w:after="0"/>
        <w:rPr>
          <w:rFonts w:cs="Arial"/>
          <w:szCs w:val="24"/>
        </w:rPr>
      </w:pPr>
    </w:p>
    <w:p w14:paraId="53C58D69" w14:textId="116C01FA"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E82ED7">
        <w:rPr>
          <w:rFonts w:cs="Arial"/>
          <w:b/>
          <w:bCs/>
          <w:szCs w:val="24"/>
        </w:rPr>
        <w:t>a</w:t>
      </w:r>
      <w:r w:rsidRPr="00E82ED7">
        <w:rPr>
          <w:rFonts w:cs="Arial"/>
          <w:b/>
          <w:bCs/>
          <w:szCs w:val="24"/>
        </w:rPr>
        <w:t>nnex</w:t>
      </w:r>
      <w:r w:rsidR="00EB14A5" w:rsidRPr="00E82ED7">
        <w:rPr>
          <w:rFonts w:cs="Arial"/>
          <w:b/>
          <w:bCs/>
          <w:szCs w:val="24"/>
        </w:rPr>
        <w:t xml:space="preserve"> </w:t>
      </w:r>
      <w:r w:rsidR="00F165F4">
        <w:rPr>
          <w:rFonts w:cs="Arial"/>
          <w:b/>
          <w:bCs/>
          <w:szCs w:val="24"/>
        </w:rPr>
        <w:t>C</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F165F4">
        <w:rPr>
          <w:rFonts w:cs="Arial"/>
          <w:szCs w:val="24"/>
        </w:rPr>
        <w:t>17 June 2025</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6492D593" w:rsidR="007D5556" w:rsidRDefault="00D40324" w:rsidP="006E2BE7">
      <w:pPr>
        <w:pStyle w:val="QuestionMainBodyText"/>
        <w:spacing w:before="0" w:after="0"/>
        <w:rPr>
          <w:rFonts w:cs="Arial"/>
          <w:szCs w:val="24"/>
        </w:rPr>
      </w:pPr>
      <w:r w:rsidRPr="00092316">
        <w:rPr>
          <w:rFonts w:cs="Arial"/>
          <w:szCs w:val="24"/>
        </w:rPr>
        <w:t>Each question has a unique reference number</w:t>
      </w:r>
      <w:r w:rsidR="002F416C" w:rsidRPr="00092316">
        <w:rPr>
          <w:rFonts w:cs="Arial"/>
          <w:szCs w:val="24"/>
        </w:rPr>
        <w:t xml:space="preserve"> which starts with </w:t>
      </w:r>
      <w:r w:rsidR="007D4B5F">
        <w:rPr>
          <w:rFonts w:cs="Arial"/>
          <w:szCs w:val="24"/>
        </w:rPr>
        <w:t>2</w:t>
      </w:r>
      <w:r w:rsidR="002F416C" w:rsidRPr="00092316">
        <w:rPr>
          <w:rFonts w:cs="Arial"/>
          <w:szCs w:val="24"/>
        </w:rPr>
        <w:t xml:space="preserve"> (indicating that it is from </w:t>
      </w:r>
      <w:r w:rsidR="008B4CF6" w:rsidRPr="00A77CA9">
        <w:rPr>
          <w:rFonts w:cs="Arial"/>
          <w:szCs w:val="24"/>
        </w:rPr>
        <w:t>ExQ</w:t>
      </w:r>
      <w:r w:rsidR="007D4B5F" w:rsidRPr="00A77CA9">
        <w:rPr>
          <w:rFonts w:cs="Arial"/>
          <w:szCs w:val="24"/>
        </w:rPr>
        <w:t>2</w:t>
      </w:r>
      <w:r w:rsidR="008B4CF6" w:rsidRPr="00A77CA9">
        <w:rPr>
          <w:rFonts w:cs="Arial"/>
          <w:szCs w:val="24"/>
        </w:rPr>
        <w:t>)</w:t>
      </w:r>
      <w:r w:rsidR="002F416C" w:rsidRPr="00A77CA9">
        <w:rPr>
          <w:rFonts w:cs="Arial"/>
          <w:szCs w:val="24"/>
        </w:rPr>
        <w:t xml:space="preserve"> and</w:t>
      </w:r>
      <w:r w:rsidR="002F416C" w:rsidRPr="00092316">
        <w:rPr>
          <w:rFonts w:cs="Arial"/>
          <w:szCs w:val="24"/>
        </w:rPr>
        <w:t xml:space="preserve"> then has</w:t>
      </w:r>
      <w:r w:rsidRPr="00092316">
        <w:rPr>
          <w:rFonts w:cs="Arial"/>
          <w:szCs w:val="24"/>
        </w:rPr>
        <w:t xml:space="preserve"> an issue</w:t>
      </w:r>
      <w:r w:rsidR="00786B02" w:rsidRPr="00092316">
        <w:rPr>
          <w:rFonts w:cs="Arial"/>
          <w:szCs w:val="24"/>
        </w:rPr>
        <w:t xml:space="preserve"> number and a question number. </w:t>
      </w:r>
      <w:r w:rsidRPr="00092316">
        <w:rPr>
          <w:rFonts w:cs="Arial"/>
          <w:szCs w:val="24"/>
        </w:rPr>
        <w:t xml:space="preserve">For example, the first question on </w:t>
      </w:r>
      <w:r w:rsidR="00F423C5">
        <w:rPr>
          <w:rFonts w:cs="Arial"/>
          <w:szCs w:val="24"/>
        </w:rPr>
        <w:t xml:space="preserve">General </w:t>
      </w:r>
      <w:r w:rsidR="00E21F6C">
        <w:rPr>
          <w:rFonts w:cs="Arial"/>
          <w:szCs w:val="24"/>
        </w:rPr>
        <w:t>and cross topic issues</w:t>
      </w:r>
      <w:r w:rsidRPr="00092316">
        <w:rPr>
          <w:rFonts w:cs="Arial"/>
          <w:szCs w:val="24"/>
        </w:rPr>
        <w:t xml:space="preserve"> is identified as </w:t>
      </w:r>
      <w:r w:rsidR="00332F3C" w:rsidRPr="00A40B9D">
        <w:rPr>
          <w:rFonts w:cs="Arial"/>
          <w:szCs w:val="24"/>
        </w:rPr>
        <w:t>Q</w:t>
      </w:r>
      <w:r w:rsidR="007D4B5F" w:rsidRPr="00A40B9D">
        <w:rPr>
          <w:rFonts w:cs="Arial"/>
          <w:szCs w:val="24"/>
        </w:rPr>
        <w:t>2</w:t>
      </w:r>
      <w:r w:rsidR="002F416C" w:rsidRPr="00A40B9D">
        <w:rPr>
          <w:rFonts w:cs="Arial"/>
          <w:szCs w:val="24"/>
        </w:rPr>
        <w:t>.</w:t>
      </w:r>
      <w:r w:rsidR="007735ED" w:rsidRPr="00A40B9D">
        <w:rPr>
          <w:rFonts w:cs="Arial"/>
          <w:szCs w:val="24"/>
        </w:rPr>
        <w:t>1.0</w:t>
      </w:r>
      <w:r w:rsidR="00332F3C" w:rsidRPr="00A40B9D">
        <w:rPr>
          <w:rFonts w:cs="Arial"/>
          <w:szCs w:val="24"/>
        </w:rPr>
        <w:t>.1.</w:t>
      </w:r>
      <w:r w:rsidR="000339C3" w:rsidRPr="00A77CA9">
        <w:rPr>
          <w:rFonts w:cs="Arial"/>
          <w:szCs w:val="24"/>
        </w:rPr>
        <w:t xml:space="preserve">  </w:t>
      </w:r>
      <w:r w:rsidRPr="00A77CA9">
        <w:rPr>
          <w:rFonts w:cs="Arial"/>
          <w:szCs w:val="24"/>
        </w:rPr>
        <w:t>When</w:t>
      </w:r>
      <w:r w:rsidRPr="00092316">
        <w:rPr>
          <w:rFonts w:cs="Arial"/>
          <w:szCs w:val="24"/>
        </w:rPr>
        <w:t xml:space="preserve">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p>
    <w:p w14:paraId="6416DD33" w14:textId="77777777" w:rsidR="00003FA4" w:rsidRDefault="00003FA4" w:rsidP="006E2BE7">
      <w:pPr>
        <w:pStyle w:val="QuestionMainBodyText"/>
        <w:spacing w:before="0" w:after="0"/>
        <w:rPr>
          <w:rFonts w:cs="Arial"/>
          <w:szCs w:val="24"/>
        </w:rPr>
      </w:pPr>
    </w:p>
    <w:p w14:paraId="061C5157" w14:textId="369C590A" w:rsidR="006713D4" w:rsidRDefault="00003FA4" w:rsidP="004E7887">
      <w:pPr>
        <w:pStyle w:val="QuestionMainBodyText"/>
        <w:spacing w:before="0" w:after="0"/>
        <w:rPr>
          <w:rFonts w:cs="Arial"/>
          <w:b/>
          <w:bCs/>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the </w:t>
      </w:r>
      <w:hyperlink r:id="rId12" w:history="1">
        <w:r w:rsidRPr="00A77CA9">
          <w:rPr>
            <w:rStyle w:val="Hyperlink"/>
            <w:rFonts w:cs="Arial"/>
            <w:szCs w:val="24"/>
          </w:rPr>
          <w:t>project page of the National Infrastructure website</w:t>
        </w:r>
      </w:hyperlink>
      <w:r>
        <w:rPr>
          <w:rFonts w:cs="Arial"/>
          <w:szCs w:val="24"/>
        </w:rPr>
        <w:t xml:space="preserve"> and selecting ‘Responses to Examining Authority’s </w:t>
      </w:r>
      <w:r w:rsidR="0034652D">
        <w:rPr>
          <w:rFonts w:cs="Arial"/>
          <w:szCs w:val="24"/>
        </w:rPr>
        <w:t>Second</w:t>
      </w:r>
      <w:r>
        <w:rPr>
          <w:rFonts w:cs="Arial"/>
          <w:szCs w:val="24"/>
        </w:rPr>
        <w:t xml:space="preserve"> Written Questions (ExQ</w:t>
      </w:r>
      <w:r w:rsidR="0034652D">
        <w:rPr>
          <w:rFonts w:cs="Arial"/>
          <w:szCs w:val="24"/>
        </w:rPr>
        <w:t>2</w:t>
      </w:r>
      <w:r>
        <w:rPr>
          <w:rFonts w:cs="Arial"/>
          <w:szCs w:val="24"/>
        </w:rPr>
        <w:t xml:space="preserve">)’ when </w:t>
      </w:r>
      <w:proofErr w:type="spellStart"/>
      <w:r>
        <w:rPr>
          <w:rFonts w:cs="Arial"/>
          <w:szCs w:val="24"/>
        </w:rPr>
        <w:t>asked.</w:t>
      </w:r>
      <w:r w:rsidR="006713D4" w:rsidRPr="00517405">
        <w:rPr>
          <w:rFonts w:cs="Arial"/>
          <w:b/>
          <w:bCs/>
          <w:szCs w:val="24"/>
        </w:rPr>
        <w:t>Text</w:t>
      </w:r>
      <w:proofErr w:type="spellEnd"/>
      <w:r w:rsidR="006713D4" w:rsidRPr="00517405">
        <w:rPr>
          <w:rFonts w:cs="Arial"/>
          <w:b/>
          <w:bCs/>
          <w:szCs w:val="24"/>
        </w:rPr>
        <w:t xml:space="preserve"> for MS Word version &lt;Delete before publishing&gt;</w:t>
      </w:r>
    </w:p>
    <w:p w14:paraId="6427E79D" w14:textId="77777777" w:rsidR="004E7887" w:rsidRPr="004E7887" w:rsidRDefault="004E7887" w:rsidP="004E7887">
      <w:pPr>
        <w:pStyle w:val="QuestionMainBodyText"/>
        <w:spacing w:before="0" w:after="0"/>
        <w:rPr>
          <w:rFonts w:cs="Arial"/>
          <w:szCs w:val="24"/>
        </w:rPr>
      </w:pPr>
    </w:p>
    <w:p w14:paraId="076927FD" w14:textId="77777777" w:rsidR="006713D4" w:rsidRDefault="006713D4" w:rsidP="00517405">
      <w:pPr>
        <w:pStyle w:val="QuestionMainBodyText"/>
        <w:shd w:val="clear" w:color="auto" w:fill="31849B" w:themeFill="accent5" w:themeFillShade="BF"/>
        <w:spacing w:before="0" w:after="0"/>
        <w:rPr>
          <w:rFonts w:cs="Arial"/>
          <w:szCs w:val="24"/>
        </w:rPr>
      </w:pPr>
    </w:p>
    <w:p w14:paraId="682FBCEB" w14:textId="77777777" w:rsidR="006713D4" w:rsidRDefault="006713D4" w:rsidP="00517405">
      <w:pPr>
        <w:pStyle w:val="QuestionMainBodyText"/>
        <w:shd w:val="clear" w:color="auto" w:fill="31849B" w:themeFill="accent5" w:themeFillShade="BF"/>
        <w:spacing w:before="0" w:after="0"/>
        <w:rPr>
          <w:rFonts w:cs="Arial"/>
          <w:szCs w:val="24"/>
        </w:rPr>
      </w:pPr>
      <w:r>
        <w:rPr>
          <w:rFonts w:cs="Arial"/>
          <w:szCs w:val="24"/>
        </w:rPr>
        <w:t>Download a copy of this</w:t>
      </w:r>
      <w:r w:rsidRPr="00092316">
        <w:rPr>
          <w:rFonts w:cs="Arial"/>
          <w:szCs w:val="24"/>
        </w:rPr>
        <w:t xml:space="preserve"> Microsoft Word version </w:t>
      </w:r>
      <w:r>
        <w:rPr>
          <w:rFonts w:cs="Arial"/>
          <w:szCs w:val="24"/>
        </w:rPr>
        <w:t xml:space="preserve">of the ExA’s written questions, enter your answers and save the document using an appropriate file name. You can then submit the completed document by choosing ‘Make a comment’ and selecting ‘Upload </w:t>
      </w:r>
      <w:proofErr w:type="gramStart"/>
      <w:r>
        <w:rPr>
          <w:rFonts w:cs="Arial"/>
          <w:szCs w:val="24"/>
        </w:rPr>
        <w:t>files’</w:t>
      </w:r>
      <w:proofErr w:type="gramEnd"/>
      <w:r>
        <w:rPr>
          <w:rFonts w:cs="Arial"/>
          <w:szCs w:val="24"/>
        </w:rPr>
        <w:t>.</w:t>
      </w:r>
    </w:p>
    <w:p w14:paraId="196CFB84" w14:textId="77777777" w:rsidR="00517405" w:rsidRDefault="00517405" w:rsidP="00517405">
      <w:pPr>
        <w:pStyle w:val="QuestionMainBodyText"/>
        <w:shd w:val="clear" w:color="auto" w:fill="31849B" w:themeFill="accent5" w:themeFillShade="BF"/>
        <w:spacing w:before="0" w:after="0"/>
        <w:rPr>
          <w:rFonts w:cs="Arial"/>
          <w:szCs w:val="24"/>
        </w:rPr>
      </w:pPr>
    </w:p>
    <w:p w14:paraId="08846122" w14:textId="77777777" w:rsidR="0064389F" w:rsidRPr="00092316" w:rsidRDefault="0064389F" w:rsidP="006E2BE7">
      <w:pPr>
        <w:pStyle w:val="QuestionMainBodyText"/>
        <w:spacing w:before="0" w:after="0"/>
        <w:rPr>
          <w:rFonts w:cs="Arial"/>
          <w:szCs w:val="24"/>
        </w:rPr>
      </w:pPr>
    </w:p>
    <w:p w14:paraId="53C58D70" w14:textId="653F0550" w:rsidR="00786B02" w:rsidRDefault="00786B02" w:rsidP="006E2BE7">
      <w:pPr>
        <w:spacing w:before="0" w:after="0"/>
      </w:pPr>
      <w:r w:rsidRPr="00112E51">
        <w:br w:type="page"/>
      </w:r>
    </w:p>
    <w:p w14:paraId="53C58D71" w14:textId="1A4C5A4A" w:rsidR="002F4036" w:rsidRPr="00092316" w:rsidRDefault="00F240D8" w:rsidP="002F4036">
      <w:pPr>
        <w:pStyle w:val="QuestionMainBodyTextBold"/>
        <w:rPr>
          <w:rFonts w:cs="Arial"/>
          <w:szCs w:val="24"/>
        </w:rPr>
      </w:pPr>
      <w:r w:rsidRPr="00092316">
        <w:rPr>
          <w:rFonts w:cs="Arial"/>
          <w:szCs w:val="24"/>
        </w:rPr>
        <w:lastRenderedPageBreak/>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531"/>
        <w:gridCol w:w="5613"/>
        <w:gridCol w:w="1531"/>
        <w:gridCol w:w="6484"/>
      </w:tblGrid>
      <w:tr w:rsidR="008C59AE" w:rsidRPr="00092316" w14:paraId="53C58D77" w14:textId="77777777" w:rsidTr="00CD0D80">
        <w:trPr>
          <w:trHeight w:val="454"/>
        </w:trPr>
        <w:tc>
          <w:tcPr>
            <w:tcW w:w="1531" w:type="dxa"/>
          </w:tcPr>
          <w:p w14:paraId="53C58D73" w14:textId="77777777" w:rsidR="00341AE3" w:rsidRPr="00092316" w:rsidRDefault="00341AE3" w:rsidP="00112E51">
            <w:pPr>
              <w:pStyle w:val="TableTextBold"/>
              <w:rPr>
                <w:rFonts w:cs="Arial"/>
                <w:b w:val="0"/>
                <w:szCs w:val="24"/>
              </w:rPr>
            </w:pPr>
            <w:r w:rsidRPr="00092316">
              <w:rPr>
                <w:rFonts w:cs="Arial"/>
                <w:szCs w:val="24"/>
              </w:rPr>
              <w:t>PA2008</w:t>
            </w:r>
          </w:p>
        </w:tc>
        <w:tc>
          <w:tcPr>
            <w:tcW w:w="5613" w:type="dxa"/>
          </w:tcPr>
          <w:p w14:paraId="53C58D74" w14:textId="0BC0A529" w:rsidR="00341AE3" w:rsidRPr="00092316" w:rsidRDefault="00341AE3" w:rsidP="00112E51">
            <w:pPr>
              <w:pStyle w:val="TableText"/>
              <w:rPr>
                <w:rFonts w:cs="Arial"/>
                <w:szCs w:val="24"/>
              </w:rPr>
            </w:pPr>
            <w:r w:rsidRPr="00092316">
              <w:rPr>
                <w:rFonts w:cs="Arial"/>
                <w:szCs w:val="24"/>
              </w:rPr>
              <w:t>Planning Act 2008</w:t>
            </w:r>
          </w:p>
        </w:tc>
        <w:tc>
          <w:tcPr>
            <w:tcW w:w="1531" w:type="dxa"/>
          </w:tcPr>
          <w:p w14:paraId="53C58D75" w14:textId="0B89C379" w:rsidR="00341AE3" w:rsidRPr="00092316" w:rsidRDefault="009608D9" w:rsidP="00112E51">
            <w:pPr>
              <w:pStyle w:val="TableTextBold"/>
              <w:rPr>
                <w:rFonts w:cs="Arial"/>
                <w:b w:val="0"/>
                <w:szCs w:val="24"/>
              </w:rPr>
            </w:pPr>
            <w:r w:rsidRPr="00D92E76">
              <w:rPr>
                <w:rFonts w:cs="Arial"/>
                <w:szCs w:val="24"/>
              </w:rPr>
              <w:t>LPA</w:t>
            </w:r>
          </w:p>
        </w:tc>
        <w:tc>
          <w:tcPr>
            <w:tcW w:w="6484" w:type="dxa"/>
          </w:tcPr>
          <w:p w14:paraId="53C58D76" w14:textId="3F1CA7DD" w:rsidR="00341AE3" w:rsidRPr="00092316" w:rsidRDefault="009608D9" w:rsidP="00112E51">
            <w:pPr>
              <w:pStyle w:val="TableText"/>
              <w:rPr>
                <w:rFonts w:cs="Arial"/>
                <w:szCs w:val="24"/>
              </w:rPr>
            </w:pPr>
            <w:r w:rsidRPr="00D92E76">
              <w:rPr>
                <w:rFonts w:cs="Arial"/>
                <w:szCs w:val="24"/>
              </w:rPr>
              <w:t>local planning authority</w:t>
            </w:r>
          </w:p>
        </w:tc>
      </w:tr>
      <w:tr w:rsidR="009608D9" w:rsidRPr="00092316" w14:paraId="0A4DEE5E" w14:textId="77777777" w:rsidTr="00CD0D80">
        <w:trPr>
          <w:trHeight w:val="454"/>
        </w:trPr>
        <w:tc>
          <w:tcPr>
            <w:tcW w:w="1531" w:type="dxa"/>
          </w:tcPr>
          <w:p w14:paraId="3BB6E018" w14:textId="04AF9BCE" w:rsidR="009608D9" w:rsidRPr="00D92E76" w:rsidRDefault="009608D9" w:rsidP="009608D9">
            <w:pPr>
              <w:pStyle w:val="TableTextBold"/>
              <w:rPr>
                <w:rFonts w:cs="Arial"/>
                <w:szCs w:val="24"/>
              </w:rPr>
            </w:pPr>
            <w:r w:rsidRPr="00D92E76">
              <w:rPr>
                <w:rStyle w:val="cf01"/>
                <w:rFonts w:ascii="Arial" w:hAnsi="Arial" w:cs="Arial"/>
                <w:b/>
                <w:bCs w:val="0"/>
                <w:sz w:val="24"/>
                <w:szCs w:val="24"/>
              </w:rPr>
              <w:t>AIL</w:t>
            </w:r>
          </w:p>
        </w:tc>
        <w:tc>
          <w:tcPr>
            <w:tcW w:w="5613" w:type="dxa"/>
          </w:tcPr>
          <w:p w14:paraId="71BFD1CE" w14:textId="2A91FA0C" w:rsidR="009608D9" w:rsidRPr="00D92E76" w:rsidRDefault="00500981" w:rsidP="009608D9">
            <w:pPr>
              <w:pStyle w:val="TableText"/>
              <w:rPr>
                <w:rFonts w:cs="Arial"/>
                <w:szCs w:val="24"/>
              </w:rPr>
            </w:pPr>
            <w:r>
              <w:rPr>
                <w:rFonts w:cs="Arial"/>
                <w:szCs w:val="24"/>
              </w:rPr>
              <w:t>Abnormal Indivisible Load</w:t>
            </w:r>
          </w:p>
        </w:tc>
        <w:tc>
          <w:tcPr>
            <w:tcW w:w="1531" w:type="dxa"/>
          </w:tcPr>
          <w:p w14:paraId="66E0CAEA" w14:textId="496097E2" w:rsidR="009608D9" w:rsidRPr="00D92E76" w:rsidRDefault="009608D9" w:rsidP="009608D9">
            <w:pPr>
              <w:pStyle w:val="TableTextBold"/>
              <w:rPr>
                <w:rFonts w:cs="Arial"/>
                <w:szCs w:val="24"/>
              </w:rPr>
            </w:pPr>
            <w:r w:rsidRPr="00D92E76">
              <w:rPr>
                <w:rFonts w:cs="Arial"/>
                <w:szCs w:val="24"/>
              </w:rPr>
              <w:t>MP</w:t>
            </w:r>
          </w:p>
        </w:tc>
        <w:tc>
          <w:tcPr>
            <w:tcW w:w="6484" w:type="dxa"/>
          </w:tcPr>
          <w:p w14:paraId="58D54F3E" w14:textId="19AFA7B3" w:rsidR="009608D9" w:rsidRPr="00D92E76" w:rsidRDefault="009608D9" w:rsidP="009608D9">
            <w:pPr>
              <w:pStyle w:val="TableText"/>
              <w:rPr>
                <w:rFonts w:cs="Arial"/>
                <w:szCs w:val="24"/>
              </w:rPr>
            </w:pPr>
            <w:r w:rsidRPr="00D92E76">
              <w:rPr>
                <w:rFonts w:cs="Arial"/>
                <w:szCs w:val="24"/>
              </w:rPr>
              <w:t>model provision (in the MPO, see below)</w:t>
            </w:r>
          </w:p>
        </w:tc>
      </w:tr>
      <w:tr w:rsidR="008C59AE" w:rsidRPr="00092316" w14:paraId="53C58D7C" w14:textId="77777777" w:rsidTr="00CD0D80">
        <w:trPr>
          <w:trHeight w:val="454"/>
        </w:trPr>
        <w:tc>
          <w:tcPr>
            <w:tcW w:w="1531" w:type="dxa"/>
          </w:tcPr>
          <w:p w14:paraId="53C58D78" w14:textId="77777777" w:rsidR="00341AE3" w:rsidRPr="00092316" w:rsidRDefault="00341AE3" w:rsidP="00112E51">
            <w:pPr>
              <w:pStyle w:val="TableTextBold"/>
              <w:rPr>
                <w:rFonts w:cs="Arial"/>
                <w:b w:val="0"/>
                <w:szCs w:val="24"/>
              </w:rPr>
            </w:pPr>
            <w:r w:rsidRPr="00092316">
              <w:rPr>
                <w:rFonts w:cs="Arial"/>
                <w:szCs w:val="24"/>
              </w:rPr>
              <w:t>Art</w:t>
            </w:r>
          </w:p>
        </w:tc>
        <w:tc>
          <w:tcPr>
            <w:tcW w:w="5613" w:type="dxa"/>
          </w:tcPr>
          <w:p w14:paraId="53C58D79" w14:textId="121339AF" w:rsidR="00341AE3" w:rsidRPr="00092316" w:rsidRDefault="000B7778" w:rsidP="00112E51">
            <w:pPr>
              <w:pStyle w:val="TableText"/>
              <w:rPr>
                <w:rFonts w:cs="Arial"/>
                <w:szCs w:val="24"/>
              </w:rPr>
            </w:pPr>
            <w:r>
              <w:rPr>
                <w:rFonts w:cs="Arial"/>
                <w:szCs w:val="24"/>
              </w:rPr>
              <w:t>a</w:t>
            </w:r>
            <w:r w:rsidR="00341AE3" w:rsidRPr="00092316">
              <w:rPr>
                <w:rFonts w:cs="Arial"/>
                <w:szCs w:val="24"/>
              </w:rPr>
              <w:t>rticle</w:t>
            </w:r>
          </w:p>
        </w:tc>
        <w:tc>
          <w:tcPr>
            <w:tcW w:w="1531" w:type="dxa"/>
          </w:tcPr>
          <w:p w14:paraId="53C58D7A" w14:textId="02C13567" w:rsidR="00341AE3" w:rsidRPr="00092316" w:rsidRDefault="009608D9" w:rsidP="00112E51">
            <w:pPr>
              <w:pStyle w:val="TableTextBold"/>
              <w:rPr>
                <w:rFonts w:cs="Arial"/>
                <w:b w:val="0"/>
                <w:szCs w:val="24"/>
              </w:rPr>
            </w:pPr>
            <w:r w:rsidRPr="00D92E76">
              <w:rPr>
                <w:rFonts w:cs="Arial"/>
                <w:szCs w:val="24"/>
              </w:rPr>
              <w:t>MPO</w:t>
            </w:r>
          </w:p>
        </w:tc>
        <w:tc>
          <w:tcPr>
            <w:tcW w:w="6484" w:type="dxa"/>
          </w:tcPr>
          <w:p w14:paraId="53C58D7B" w14:textId="492A6CCF" w:rsidR="00341AE3" w:rsidRPr="00092316" w:rsidRDefault="009608D9" w:rsidP="00112E51">
            <w:pPr>
              <w:pStyle w:val="TableText"/>
              <w:rPr>
                <w:rFonts w:cs="Arial"/>
                <w:szCs w:val="24"/>
              </w:rPr>
            </w:pPr>
            <w:r w:rsidRPr="00D92E76">
              <w:rPr>
                <w:rFonts w:cs="Arial"/>
                <w:szCs w:val="24"/>
              </w:rPr>
              <w:t>The Infrastructure Planning (Model Provisions) Order 2009</w:t>
            </w:r>
          </w:p>
        </w:tc>
      </w:tr>
      <w:tr w:rsidR="008C59AE" w:rsidRPr="00092316" w14:paraId="53C58D81" w14:textId="77777777" w:rsidTr="00CD0D80">
        <w:trPr>
          <w:trHeight w:val="454"/>
        </w:trPr>
        <w:tc>
          <w:tcPr>
            <w:tcW w:w="1531" w:type="dxa"/>
          </w:tcPr>
          <w:p w14:paraId="53C58D7D" w14:textId="793D285A" w:rsidR="00341AE3" w:rsidRPr="00092316" w:rsidRDefault="00341AE3" w:rsidP="00112E51">
            <w:pPr>
              <w:pStyle w:val="TableTextBold"/>
              <w:rPr>
                <w:rFonts w:cs="Arial"/>
                <w:b w:val="0"/>
                <w:szCs w:val="24"/>
              </w:rPr>
            </w:pPr>
            <w:r w:rsidRPr="00092316">
              <w:rPr>
                <w:rFonts w:cs="Arial"/>
                <w:szCs w:val="24"/>
              </w:rPr>
              <w:t>ALA1981</w:t>
            </w:r>
          </w:p>
        </w:tc>
        <w:tc>
          <w:tcPr>
            <w:tcW w:w="5613" w:type="dxa"/>
          </w:tcPr>
          <w:p w14:paraId="53C58D7E" w14:textId="7961E61E" w:rsidR="00341AE3" w:rsidRPr="00092316" w:rsidRDefault="00341AE3" w:rsidP="00112E51">
            <w:pPr>
              <w:pStyle w:val="TableText"/>
              <w:rPr>
                <w:rFonts w:cs="Arial"/>
                <w:szCs w:val="24"/>
              </w:rPr>
            </w:pPr>
            <w:r w:rsidRPr="00092316">
              <w:rPr>
                <w:rFonts w:cs="Arial"/>
                <w:szCs w:val="24"/>
              </w:rPr>
              <w:t>Acquisition of Land Act 1981</w:t>
            </w:r>
          </w:p>
        </w:tc>
        <w:tc>
          <w:tcPr>
            <w:tcW w:w="1531" w:type="dxa"/>
          </w:tcPr>
          <w:p w14:paraId="53C58D7F" w14:textId="7B9D2A79" w:rsidR="00341AE3" w:rsidRPr="00092316" w:rsidRDefault="009608D9" w:rsidP="00112E51">
            <w:pPr>
              <w:pStyle w:val="TableTextBold"/>
              <w:rPr>
                <w:rFonts w:cs="Arial"/>
                <w:b w:val="0"/>
                <w:szCs w:val="24"/>
              </w:rPr>
            </w:pPr>
            <w:r w:rsidRPr="00D92E76">
              <w:rPr>
                <w:rStyle w:val="cf01"/>
                <w:rFonts w:ascii="Arial" w:hAnsi="Arial" w:cs="Arial"/>
                <w:b/>
                <w:bCs w:val="0"/>
                <w:sz w:val="24"/>
                <w:szCs w:val="24"/>
              </w:rPr>
              <w:t>NCC</w:t>
            </w:r>
          </w:p>
        </w:tc>
        <w:tc>
          <w:tcPr>
            <w:tcW w:w="6484" w:type="dxa"/>
          </w:tcPr>
          <w:p w14:paraId="53C58D80" w14:textId="0FD2E2FB" w:rsidR="00341AE3" w:rsidRPr="00092316" w:rsidRDefault="00D0281C" w:rsidP="00112E51">
            <w:pPr>
              <w:pStyle w:val="TableText"/>
              <w:rPr>
                <w:rFonts w:cs="Arial"/>
                <w:szCs w:val="24"/>
              </w:rPr>
            </w:pPr>
            <w:r>
              <w:rPr>
                <w:rFonts w:cs="Arial"/>
                <w:szCs w:val="24"/>
              </w:rPr>
              <w:t>Nottinghamshire County Council</w:t>
            </w:r>
          </w:p>
        </w:tc>
      </w:tr>
      <w:tr w:rsidR="008C59AE" w:rsidRPr="00092316" w14:paraId="53C58D86" w14:textId="77777777" w:rsidTr="00CD0D80">
        <w:trPr>
          <w:trHeight w:val="454"/>
        </w:trPr>
        <w:tc>
          <w:tcPr>
            <w:tcW w:w="1531" w:type="dxa"/>
          </w:tcPr>
          <w:p w14:paraId="53C58D82" w14:textId="77777777" w:rsidR="00341AE3" w:rsidRPr="00092316" w:rsidRDefault="00341AE3" w:rsidP="00112E51">
            <w:pPr>
              <w:pStyle w:val="TableTextBold"/>
              <w:rPr>
                <w:rFonts w:cs="Arial"/>
                <w:b w:val="0"/>
                <w:szCs w:val="24"/>
              </w:rPr>
            </w:pPr>
            <w:r w:rsidRPr="00092316">
              <w:rPr>
                <w:rFonts w:cs="Arial"/>
                <w:szCs w:val="24"/>
              </w:rPr>
              <w:t>BoR</w:t>
            </w:r>
          </w:p>
        </w:tc>
        <w:tc>
          <w:tcPr>
            <w:tcW w:w="5613" w:type="dxa"/>
          </w:tcPr>
          <w:p w14:paraId="53C58D83" w14:textId="54E6D8FF" w:rsidR="00341AE3" w:rsidRPr="00092316" w:rsidRDefault="005563E7" w:rsidP="00112E51">
            <w:pPr>
              <w:pStyle w:val="TableText"/>
              <w:rPr>
                <w:rFonts w:cs="Arial"/>
                <w:szCs w:val="24"/>
              </w:rPr>
            </w:pPr>
            <w:r>
              <w:rPr>
                <w:rFonts w:cs="Arial"/>
                <w:szCs w:val="24"/>
              </w:rPr>
              <w:t>the B</w:t>
            </w:r>
            <w:r w:rsidR="00341AE3" w:rsidRPr="00092316">
              <w:rPr>
                <w:rFonts w:cs="Arial"/>
                <w:szCs w:val="24"/>
              </w:rPr>
              <w:t xml:space="preserve">ook of </w:t>
            </w:r>
            <w:r>
              <w:rPr>
                <w:rFonts w:cs="Arial"/>
                <w:szCs w:val="24"/>
              </w:rPr>
              <w:t>R</w:t>
            </w:r>
            <w:r w:rsidR="00341AE3" w:rsidRPr="00092316">
              <w:rPr>
                <w:rFonts w:cs="Arial"/>
                <w:szCs w:val="24"/>
              </w:rPr>
              <w:t xml:space="preserve">eference </w:t>
            </w:r>
          </w:p>
        </w:tc>
        <w:tc>
          <w:tcPr>
            <w:tcW w:w="1531" w:type="dxa"/>
          </w:tcPr>
          <w:p w14:paraId="53C58D84" w14:textId="57735CAA" w:rsidR="00341AE3" w:rsidRPr="00092316" w:rsidRDefault="009608D9" w:rsidP="00112E51">
            <w:pPr>
              <w:pStyle w:val="TableTextBold"/>
              <w:rPr>
                <w:rFonts w:cs="Arial"/>
                <w:b w:val="0"/>
                <w:szCs w:val="24"/>
              </w:rPr>
            </w:pPr>
            <w:r w:rsidRPr="00D92E76">
              <w:rPr>
                <w:rFonts w:cs="Arial"/>
                <w:szCs w:val="24"/>
              </w:rPr>
              <w:t>NCR</w:t>
            </w:r>
          </w:p>
        </w:tc>
        <w:tc>
          <w:tcPr>
            <w:tcW w:w="6484" w:type="dxa"/>
          </w:tcPr>
          <w:p w14:paraId="53C58D85" w14:textId="38134E0D" w:rsidR="00341AE3" w:rsidRPr="00092316" w:rsidRDefault="009F4BE8" w:rsidP="00112E51">
            <w:pPr>
              <w:pStyle w:val="TableText"/>
              <w:rPr>
                <w:rFonts w:cs="Arial"/>
                <w:szCs w:val="24"/>
              </w:rPr>
            </w:pPr>
            <w:r>
              <w:rPr>
                <w:rFonts w:cs="Arial"/>
                <w:szCs w:val="24"/>
              </w:rPr>
              <w:t>National Cycle Route</w:t>
            </w:r>
          </w:p>
        </w:tc>
      </w:tr>
      <w:tr w:rsidR="009608D9" w:rsidRPr="00092316" w14:paraId="40E7941D" w14:textId="77777777" w:rsidTr="00CD0D80">
        <w:trPr>
          <w:trHeight w:val="454"/>
        </w:trPr>
        <w:tc>
          <w:tcPr>
            <w:tcW w:w="1531" w:type="dxa"/>
          </w:tcPr>
          <w:p w14:paraId="6AEA6A5A" w14:textId="49118F20" w:rsidR="009608D9" w:rsidRPr="00D92E76" w:rsidRDefault="009608D9" w:rsidP="009608D9">
            <w:pPr>
              <w:pStyle w:val="TableTextBold"/>
              <w:rPr>
                <w:rFonts w:cs="Arial"/>
                <w:szCs w:val="24"/>
              </w:rPr>
            </w:pPr>
            <w:r w:rsidRPr="00D92E76">
              <w:rPr>
                <w:rFonts w:cs="Arial"/>
                <w:szCs w:val="24"/>
              </w:rPr>
              <w:t>CA</w:t>
            </w:r>
          </w:p>
        </w:tc>
        <w:tc>
          <w:tcPr>
            <w:tcW w:w="5613" w:type="dxa"/>
          </w:tcPr>
          <w:p w14:paraId="3DFEE8B8" w14:textId="41AC8AD4" w:rsidR="009608D9" w:rsidRPr="00D92E76" w:rsidRDefault="009608D9" w:rsidP="009608D9">
            <w:pPr>
              <w:pStyle w:val="TableText"/>
              <w:rPr>
                <w:rFonts w:cs="Arial"/>
                <w:szCs w:val="24"/>
              </w:rPr>
            </w:pPr>
            <w:r w:rsidRPr="00D92E76">
              <w:rPr>
                <w:rFonts w:cs="Arial"/>
                <w:szCs w:val="24"/>
              </w:rPr>
              <w:t>compulsory acquisition</w:t>
            </w:r>
          </w:p>
        </w:tc>
        <w:tc>
          <w:tcPr>
            <w:tcW w:w="1531" w:type="dxa"/>
          </w:tcPr>
          <w:p w14:paraId="7732B594" w14:textId="7FB6D792" w:rsidR="009608D9" w:rsidRPr="00D92E76" w:rsidRDefault="009608D9" w:rsidP="009608D9">
            <w:pPr>
              <w:pStyle w:val="TableTextBold"/>
              <w:rPr>
                <w:rFonts w:cs="Arial"/>
                <w:szCs w:val="24"/>
              </w:rPr>
            </w:pPr>
            <w:r w:rsidRPr="00D92E76">
              <w:rPr>
                <w:rFonts w:cs="Arial"/>
                <w:szCs w:val="24"/>
              </w:rPr>
              <w:t>NPS</w:t>
            </w:r>
          </w:p>
        </w:tc>
        <w:tc>
          <w:tcPr>
            <w:tcW w:w="6484" w:type="dxa"/>
          </w:tcPr>
          <w:p w14:paraId="6F6CEDB1" w14:textId="2478F8DF" w:rsidR="009608D9" w:rsidRPr="00D92E76" w:rsidRDefault="009608D9" w:rsidP="009608D9">
            <w:pPr>
              <w:pStyle w:val="TableText"/>
              <w:rPr>
                <w:rFonts w:cs="Arial"/>
                <w:szCs w:val="24"/>
              </w:rPr>
            </w:pPr>
            <w:r w:rsidRPr="00D92E76">
              <w:rPr>
                <w:rFonts w:cs="Arial"/>
                <w:szCs w:val="24"/>
              </w:rPr>
              <w:t>National Policy Statement</w:t>
            </w:r>
          </w:p>
        </w:tc>
      </w:tr>
      <w:tr w:rsidR="009608D9" w:rsidRPr="00092316" w14:paraId="77A7FA6E" w14:textId="77777777" w:rsidTr="00CD0D80">
        <w:trPr>
          <w:trHeight w:val="454"/>
        </w:trPr>
        <w:tc>
          <w:tcPr>
            <w:tcW w:w="1531" w:type="dxa"/>
          </w:tcPr>
          <w:p w14:paraId="3BEE727E" w14:textId="1356B671" w:rsidR="009608D9" w:rsidRPr="00D92E76" w:rsidRDefault="009608D9" w:rsidP="009608D9">
            <w:pPr>
              <w:pStyle w:val="TableTextBold"/>
              <w:rPr>
                <w:rFonts w:cs="Arial"/>
                <w:szCs w:val="24"/>
              </w:rPr>
            </w:pPr>
            <w:r w:rsidRPr="00D92E76">
              <w:rPr>
                <w:rFonts w:cs="Arial"/>
                <w:szCs w:val="24"/>
              </w:rPr>
              <w:t>D</w:t>
            </w:r>
          </w:p>
        </w:tc>
        <w:tc>
          <w:tcPr>
            <w:tcW w:w="5613" w:type="dxa"/>
          </w:tcPr>
          <w:p w14:paraId="45AB2F81" w14:textId="00A1D536" w:rsidR="009608D9" w:rsidRPr="00D92E76" w:rsidRDefault="009608D9" w:rsidP="009608D9">
            <w:pPr>
              <w:pStyle w:val="TableText"/>
              <w:rPr>
                <w:rFonts w:cs="Arial"/>
                <w:szCs w:val="24"/>
              </w:rPr>
            </w:pPr>
            <w:r>
              <w:rPr>
                <w:rFonts w:cs="Arial"/>
                <w:szCs w:val="24"/>
              </w:rPr>
              <w:t>Deadline</w:t>
            </w:r>
          </w:p>
        </w:tc>
        <w:tc>
          <w:tcPr>
            <w:tcW w:w="1531" w:type="dxa"/>
          </w:tcPr>
          <w:p w14:paraId="534A38A3" w14:textId="4FF04E2A" w:rsidR="009608D9" w:rsidRPr="00D92E76" w:rsidRDefault="009608D9" w:rsidP="009608D9">
            <w:pPr>
              <w:pStyle w:val="TableTextBold"/>
              <w:rPr>
                <w:rStyle w:val="cf01"/>
                <w:rFonts w:ascii="Arial" w:hAnsi="Arial" w:cs="Arial"/>
                <w:b/>
                <w:bCs w:val="0"/>
                <w:sz w:val="24"/>
                <w:szCs w:val="24"/>
              </w:rPr>
            </w:pPr>
            <w:r w:rsidRPr="00D92E76">
              <w:rPr>
                <w:rFonts w:cs="Arial"/>
                <w:szCs w:val="24"/>
              </w:rPr>
              <w:t>NSIP</w:t>
            </w:r>
          </w:p>
        </w:tc>
        <w:tc>
          <w:tcPr>
            <w:tcW w:w="6484" w:type="dxa"/>
          </w:tcPr>
          <w:p w14:paraId="616B97B6" w14:textId="50F38237" w:rsidR="009608D9" w:rsidRPr="00D92E76" w:rsidRDefault="009608D9" w:rsidP="009608D9">
            <w:pPr>
              <w:pStyle w:val="TableText"/>
              <w:rPr>
                <w:rFonts w:cs="Arial"/>
                <w:szCs w:val="24"/>
              </w:rPr>
            </w:pPr>
            <w:r w:rsidRPr="00D92E76">
              <w:rPr>
                <w:rFonts w:cs="Arial"/>
                <w:szCs w:val="24"/>
              </w:rPr>
              <w:t>Nationally Significant Infrastructure Project</w:t>
            </w:r>
          </w:p>
        </w:tc>
      </w:tr>
      <w:tr w:rsidR="008C59AE" w:rsidRPr="00092316" w14:paraId="53C58D8B" w14:textId="77777777" w:rsidTr="00CD0D80">
        <w:trPr>
          <w:trHeight w:val="454"/>
        </w:trPr>
        <w:tc>
          <w:tcPr>
            <w:tcW w:w="1531" w:type="dxa"/>
          </w:tcPr>
          <w:p w14:paraId="53C58D87" w14:textId="52F20F89" w:rsidR="00341AE3" w:rsidRPr="00092316" w:rsidRDefault="009608D9" w:rsidP="00112E51">
            <w:pPr>
              <w:pStyle w:val="TableTextBold"/>
              <w:rPr>
                <w:rFonts w:cs="Arial"/>
                <w:b w:val="0"/>
                <w:szCs w:val="24"/>
              </w:rPr>
            </w:pPr>
            <w:r w:rsidRPr="00D92E76">
              <w:rPr>
                <w:rFonts w:cs="Arial"/>
                <w:szCs w:val="24"/>
              </w:rPr>
              <w:t>CPO</w:t>
            </w:r>
          </w:p>
        </w:tc>
        <w:tc>
          <w:tcPr>
            <w:tcW w:w="5613" w:type="dxa"/>
          </w:tcPr>
          <w:p w14:paraId="53C58D88" w14:textId="2B4AD356" w:rsidR="00341AE3" w:rsidRPr="00092316" w:rsidRDefault="008370D0" w:rsidP="00112E51">
            <w:pPr>
              <w:pStyle w:val="TableText"/>
              <w:rPr>
                <w:rFonts w:cs="Arial"/>
                <w:szCs w:val="24"/>
              </w:rPr>
            </w:pPr>
            <w:r>
              <w:rPr>
                <w:rFonts w:cs="Arial"/>
                <w:szCs w:val="24"/>
              </w:rPr>
              <w:t>c</w:t>
            </w:r>
            <w:r w:rsidR="00341AE3" w:rsidRPr="00092316">
              <w:rPr>
                <w:rFonts w:cs="Arial"/>
                <w:szCs w:val="24"/>
              </w:rPr>
              <w:t xml:space="preserve">ompulsory </w:t>
            </w:r>
            <w:r w:rsidR="009608D9" w:rsidRPr="00D92E76">
              <w:rPr>
                <w:rFonts w:cs="Arial"/>
                <w:szCs w:val="24"/>
              </w:rPr>
              <w:t>purchase order</w:t>
            </w:r>
          </w:p>
        </w:tc>
        <w:tc>
          <w:tcPr>
            <w:tcW w:w="1531" w:type="dxa"/>
          </w:tcPr>
          <w:p w14:paraId="53C58D89" w14:textId="28D75378" w:rsidR="00341AE3" w:rsidRPr="00092316" w:rsidRDefault="009608D9" w:rsidP="00112E51">
            <w:pPr>
              <w:pStyle w:val="TableTextBold"/>
              <w:rPr>
                <w:rFonts w:cs="Arial"/>
                <w:b w:val="0"/>
                <w:szCs w:val="24"/>
              </w:rPr>
            </w:pPr>
            <w:proofErr w:type="spellStart"/>
            <w:r w:rsidRPr="00765DD5">
              <w:t>oCEMP</w:t>
            </w:r>
            <w:proofErr w:type="spellEnd"/>
            <w:r w:rsidRPr="00765DD5">
              <w:t xml:space="preserve"> </w:t>
            </w:r>
          </w:p>
        </w:tc>
        <w:tc>
          <w:tcPr>
            <w:tcW w:w="6484" w:type="dxa"/>
          </w:tcPr>
          <w:p w14:paraId="53C58D8A" w14:textId="2F4F6D00" w:rsidR="00341AE3" w:rsidRPr="00092316" w:rsidRDefault="0050063E" w:rsidP="00112E51">
            <w:pPr>
              <w:pStyle w:val="TableText"/>
              <w:rPr>
                <w:rFonts w:cs="Arial"/>
                <w:szCs w:val="24"/>
              </w:rPr>
            </w:pPr>
            <w:r>
              <w:rPr>
                <w:rFonts w:cs="Arial"/>
                <w:szCs w:val="24"/>
              </w:rPr>
              <w:t>o</w:t>
            </w:r>
            <w:r w:rsidR="00F1461D">
              <w:rPr>
                <w:rFonts w:cs="Arial"/>
                <w:szCs w:val="24"/>
              </w:rPr>
              <w:t>utline Construction</w:t>
            </w:r>
            <w:r>
              <w:rPr>
                <w:rFonts w:cs="Arial"/>
                <w:szCs w:val="24"/>
              </w:rPr>
              <w:t xml:space="preserve"> Environmental Management Plan</w:t>
            </w:r>
          </w:p>
        </w:tc>
      </w:tr>
      <w:tr w:rsidR="009608D9" w:rsidRPr="00092316" w14:paraId="3E253505" w14:textId="77777777" w:rsidTr="00CD0D80">
        <w:trPr>
          <w:trHeight w:val="454"/>
        </w:trPr>
        <w:tc>
          <w:tcPr>
            <w:tcW w:w="1531" w:type="dxa"/>
          </w:tcPr>
          <w:p w14:paraId="1ECB1419" w14:textId="658900A7" w:rsidR="009608D9" w:rsidRPr="00D92E76" w:rsidRDefault="009608D9" w:rsidP="009608D9">
            <w:pPr>
              <w:pStyle w:val="TableTextBold"/>
              <w:rPr>
                <w:rFonts w:cs="Arial"/>
                <w:szCs w:val="24"/>
              </w:rPr>
            </w:pPr>
            <w:r w:rsidRPr="00D92E76">
              <w:rPr>
                <w:rFonts w:cs="Arial"/>
                <w:szCs w:val="24"/>
              </w:rPr>
              <w:t>dDCO</w:t>
            </w:r>
          </w:p>
        </w:tc>
        <w:tc>
          <w:tcPr>
            <w:tcW w:w="5613" w:type="dxa"/>
          </w:tcPr>
          <w:p w14:paraId="6FCEBCB3" w14:textId="53EAE620" w:rsidR="009608D9" w:rsidRPr="00D92E76" w:rsidRDefault="009608D9" w:rsidP="009608D9">
            <w:pPr>
              <w:pStyle w:val="TableText"/>
              <w:rPr>
                <w:rFonts w:cs="Arial"/>
                <w:szCs w:val="24"/>
              </w:rPr>
            </w:pPr>
            <w:r w:rsidRPr="00D92E76">
              <w:rPr>
                <w:rFonts w:cs="Arial"/>
                <w:szCs w:val="24"/>
              </w:rPr>
              <w:t xml:space="preserve">the draft Development Consent Order </w:t>
            </w:r>
          </w:p>
        </w:tc>
        <w:tc>
          <w:tcPr>
            <w:tcW w:w="1531" w:type="dxa"/>
          </w:tcPr>
          <w:p w14:paraId="692A1304" w14:textId="67A9F41D" w:rsidR="009608D9" w:rsidRPr="00D92E76" w:rsidRDefault="009608D9" w:rsidP="009608D9">
            <w:pPr>
              <w:pStyle w:val="TableTextBold"/>
              <w:rPr>
                <w:rFonts w:cs="Arial"/>
                <w:szCs w:val="24"/>
              </w:rPr>
            </w:pPr>
            <w:proofErr w:type="spellStart"/>
            <w:r w:rsidRPr="00765DD5">
              <w:t>oLEMP</w:t>
            </w:r>
            <w:proofErr w:type="spellEnd"/>
            <w:r w:rsidRPr="00765DD5">
              <w:t xml:space="preserve"> </w:t>
            </w:r>
          </w:p>
        </w:tc>
        <w:tc>
          <w:tcPr>
            <w:tcW w:w="6484" w:type="dxa"/>
          </w:tcPr>
          <w:p w14:paraId="0E286130" w14:textId="691121B9" w:rsidR="009608D9" w:rsidRPr="00D92E76" w:rsidRDefault="00EB0D61" w:rsidP="00EB0D61">
            <w:pPr>
              <w:pStyle w:val="TableText"/>
              <w:rPr>
                <w:rFonts w:cs="Arial"/>
                <w:szCs w:val="24"/>
              </w:rPr>
            </w:pPr>
            <w:r w:rsidRPr="00EB0D61">
              <w:rPr>
                <w:rFonts w:cs="Arial"/>
                <w:szCs w:val="24"/>
              </w:rPr>
              <w:t>Outline Landscape and Ecology Management Plan</w:t>
            </w:r>
          </w:p>
        </w:tc>
      </w:tr>
      <w:tr w:rsidR="009608D9" w:rsidRPr="00092316" w14:paraId="48E1812A" w14:textId="77777777" w:rsidTr="00CD0D80">
        <w:trPr>
          <w:trHeight w:val="454"/>
        </w:trPr>
        <w:tc>
          <w:tcPr>
            <w:tcW w:w="1531" w:type="dxa"/>
          </w:tcPr>
          <w:p w14:paraId="3F8CD7C8" w14:textId="758B4332" w:rsidR="009608D9" w:rsidRPr="00D92E76" w:rsidRDefault="009608D9" w:rsidP="009608D9">
            <w:pPr>
              <w:pStyle w:val="TableTextBold"/>
              <w:rPr>
                <w:rFonts w:cs="Arial"/>
                <w:szCs w:val="24"/>
              </w:rPr>
            </w:pPr>
            <w:r w:rsidRPr="00D92E76">
              <w:rPr>
                <w:rStyle w:val="cf01"/>
                <w:rFonts w:ascii="Arial" w:hAnsi="Arial" w:cs="Arial"/>
                <w:b/>
                <w:bCs w:val="0"/>
                <w:sz w:val="24"/>
                <w:szCs w:val="24"/>
              </w:rPr>
              <w:t>DfT</w:t>
            </w:r>
          </w:p>
        </w:tc>
        <w:tc>
          <w:tcPr>
            <w:tcW w:w="5613" w:type="dxa"/>
          </w:tcPr>
          <w:p w14:paraId="193EDF7D" w14:textId="6B9EC892" w:rsidR="009608D9" w:rsidRPr="00D92E76" w:rsidRDefault="00A32DB0" w:rsidP="009608D9">
            <w:pPr>
              <w:pStyle w:val="TableText"/>
              <w:rPr>
                <w:rFonts w:cs="Arial"/>
                <w:szCs w:val="24"/>
              </w:rPr>
            </w:pPr>
            <w:r>
              <w:rPr>
                <w:rFonts w:cs="Arial"/>
                <w:szCs w:val="24"/>
              </w:rPr>
              <w:t>Department for Transport</w:t>
            </w:r>
          </w:p>
        </w:tc>
        <w:tc>
          <w:tcPr>
            <w:tcW w:w="1531" w:type="dxa"/>
          </w:tcPr>
          <w:p w14:paraId="1C106AFF" w14:textId="7E06EE59" w:rsidR="009608D9" w:rsidRPr="00D92E76" w:rsidRDefault="009608D9" w:rsidP="009608D9">
            <w:pPr>
              <w:pStyle w:val="TableTextBold"/>
              <w:rPr>
                <w:rFonts w:cs="Arial"/>
                <w:szCs w:val="24"/>
              </w:rPr>
            </w:pPr>
            <w:proofErr w:type="spellStart"/>
            <w:r w:rsidRPr="00D92E76">
              <w:rPr>
                <w:rStyle w:val="cf01"/>
                <w:rFonts w:ascii="Arial" w:hAnsi="Arial" w:cs="Arial"/>
                <w:b/>
                <w:bCs w:val="0"/>
                <w:sz w:val="24"/>
                <w:szCs w:val="24"/>
              </w:rPr>
              <w:t>oPROWMP</w:t>
            </w:r>
            <w:proofErr w:type="spellEnd"/>
          </w:p>
        </w:tc>
        <w:tc>
          <w:tcPr>
            <w:tcW w:w="6484" w:type="dxa"/>
          </w:tcPr>
          <w:p w14:paraId="3CE56F09" w14:textId="05BEC4F0" w:rsidR="009608D9" w:rsidRPr="00D92E76" w:rsidRDefault="00A32DB0" w:rsidP="00A32DB0">
            <w:pPr>
              <w:pStyle w:val="TableText"/>
              <w:rPr>
                <w:rFonts w:cs="Arial"/>
                <w:szCs w:val="24"/>
              </w:rPr>
            </w:pPr>
            <w:r w:rsidRPr="00A32DB0">
              <w:rPr>
                <w:rFonts w:cs="Arial"/>
                <w:szCs w:val="24"/>
              </w:rPr>
              <w:t>Outline Public Right of Way Management Plan</w:t>
            </w:r>
          </w:p>
        </w:tc>
      </w:tr>
      <w:tr w:rsidR="009608D9" w:rsidRPr="00092316" w14:paraId="0AAA1092" w14:textId="77777777" w:rsidTr="00CD0D80">
        <w:trPr>
          <w:trHeight w:val="454"/>
        </w:trPr>
        <w:tc>
          <w:tcPr>
            <w:tcW w:w="1531" w:type="dxa"/>
          </w:tcPr>
          <w:p w14:paraId="17849EC9" w14:textId="7A9DD2BE" w:rsidR="009608D9" w:rsidRPr="00D92E76" w:rsidRDefault="009608D9" w:rsidP="009608D9">
            <w:pPr>
              <w:pStyle w:val="TableTextBold"/>
              <w:rPr>
                <w:rFonts w:cs="Arial"/>
                <w:szCs w:val="24"/>
              </w:rPr>
            </w:pPr>
            <w:r w:rsidRPr="00D92E76">
              <w:rPr>
                <w:rStyle w:val="cf01"/>
                <w:rFonts w:ascii="Arial" w:hAnsi="Arial" w:cs="Arial"/>
                <w:b/>
                <w:bCs w:val="0"/>
                <w:sz w:val="24"/>
                <w:szCs w:val="24"/>
              </w:rPr>
              <w:t>DMRB</w:t>
            </w:r>
          </w:p>
        </w:tc>
        <w:tc>
          <w:tcPr>
            <w:tcW w:w="5613" w:type="dxa"/>
          </w:tcPr>
          <w:p w14:paraId="55CC51BF" w14:textId="2617EA5C" w:rsidR="009608D9" w:rsidRPr="00D92E76" w:rsidRDefault="000A4F32" w:rsidP="009608D9">
            <w:pPr>
              <w:pStyle w:val="TableText"/>
              <w:rPr>
                <w:rFonts w:cs="Arial"/>
                <w:szCs w:val="24"/>
              </w:rPr>
            </w:pPr>
            <w:r>
              <w:rPr>
                <w:rFonts w:cs="Arial"/>
                <w:szCs w:val="24"/>
              </w:rPr>
              <w:t>Design Manual for Roads and Bridges</w:t>
            </w:r>
          </w:p>
        </w:tc>
        <w:tc>
          <w:tcPr>
            <w:tcW w:w="1531" w:type="dxa"/>
          </w:tcPr>
          <w:p w14:paraId="1A68F1BB" w14:textId="6AF2C929" w:rsidR="009608D9" w:rsidRPr="00D92E76" w:rsidRDefault="009608D9" w:rsidP="009608D9">
            <w:pPr>
              <w:pStyle w:val="TableTextBold"/>
              <w:rPr>
                <w:rFonts w:cs="Arial"/>
                <w:szCs w:val="24"/>
              </w:rPr>
            </w:pPr>
            <w:r w:rsidRPr="00D92E76">
              <w:rPr>
                <w:rStyle w:val="cf01"/>
                <w:rFonts w:ascii="Arial" w:hAnsi="Arial" w:cs="Arial"/>
                <w:b/>
                <w:bCs w:val="0"/>
                <w:sz w:val="24"/>
                <w:szCs w:val="24"/>
              </w:rPr>
              <w:t>PCS</w:t>
            </w:r>
          </w:p>
        </w:tc>
        <w:tc>
          <w:tcPr>
            <w:tcW w:w="6484" w:type="dxa"/>
          </w:tcPr>
          <w:p w14:paraId="470E4CEE" w14:textId="17D1E2CC" w:rsidR="009608D9" w:rsidRPr="00D92E76" w:rsidRDefault="002F2208" w:rsidP="009608D9">
            <w:pPr>
              <w:pStyle w:val="TableText"/>
              <w:rPr>
                <w:rFonts w:cs="Arial"/>
                <w:szCs w:val="24"/>
              </w:rPr>
            </w:pPr>
            <w:r>
              <w:rPr>
                <w:rFonts w:cs="Arial"/>
                <w:szCs w:val="24"/>
              </w:rPr>
              <w:t>Power conversion stations</w:t>
            </w:r>
          </w:p>
        </w:tc>
      </w:tr>
      <w:tr w:rsidR="009608D9" w:rsidRPr="00092316" w14:paraId="64190754" w14:textId="77777777" w:rsidTr="00CD0D80">
        <w:trPr>
          <w:trHeight w:val="454"/>
        </w:trPr>
        <w:tc>
          <w:tcPr>
            <w:tcW w:w="1531" w:type="dxa"/>
          </w:tcPr>
          <w:p w14:paraId="5EFBED81" w14:textId="13AAAD5A" w:rsidR="009608D9" w:rsidRPr="00D92E76" w:rsidRDefault="009608D9" w:rsidP="009608D9">
            <w:pPr>
              <w:pStyle w:val="TableTextBold"/>
              <w:rPr>
                <w:rFonts w:cs="Arial"/>
                <w:szCs w:val="24"/>
              </w:rPr>
            </w:pPr>
            <w:r w:rsidRPr="00D92E76">
              <w:rPr>
                <w:rStyle w:val="cf01"/>
                <w:rFonts w:ascii="Arial" w:hAnsi="Arial" w:cs="Arial"/>
                <w:b/>
                <w:bCs w:val="0"/>
                <w:sz w:val="24"/>
                <w:szCs w:val="24"/>
              </w:rPr>
              <w:t>EL</w:t>
            </w:r>
          </w:p>
        </w:tc>
        <w:tc>
          <w:tcPr>
            <w:tcW w:w="5613" w:type="dxa"/>
          </w:tcPr>
          <w:p w14:paraId="01D352DF" w14:textId="65A2E2C8" w:rsidR="009608D9" w:rsidRDefault="00F1461D" w:rsidP="009608D9">
            <w:pPr>
              <w:pStyle w:val="TableText"/>
              <w:rPr>
                <w:rFonts w:cs="Arial"/>
                <w:szCs w:val="24"/>
              </w:rPr>
            </w:pPr>
            <w:r>
              <w:rPr>
                <w:rFonts w:cs="Arial"/>
                <w:szCs w:val="24"/>
              </w:rPr>
              <w:t>Examination Library</w:t>
            </w:r>
          </w:p>
        </w:tc>
        <w:tc>
          <w:tcPr>
            <w:tcW w:w="1531" w:type="dxa"/>
          </w:tcPr>
          <w:p w14:paraId="231EE2CC" w14:textId="7F1C1B68" w:rsidR="009608D9" w:rsidRPr="00D92E76" w:rsidRDefault="009608D9" w:rsidP="009608D9">
            <w:pPr>
              <w:pStyle w:val="TableTextBold"/>
              <w:rPr>
                <w:rFonts w:cs="Arial"/>
                <w:szCs w:val="24"/>
              </w:rPr>
            </w:pPr>
            <w:r w:rsidRPr="00D92E76">
              <w:rPr>
                <w:rFonts w:cs="Arial"/>
                <w:szCs w:val="24"/>
              </w:rPr>
              <w:t>R</w:t>
            </w:r>
          </w:p>
        </w:tc>
        <w:tc>
          <w:tcPr>
            <w:tcW w:w="6484" w:type="dxa"/>
          </w:tcPr>
          <w:p w14:paraId="72EF5EE9" w14:textId="74546C2C" w:rsidR="009608D9" w:rsidRPr="00D92E76" w:rsidRDefault="009608D9" w:rsidP="009608D9">
            <w:pPr>
              <w:pStyle w:val="TableText"/>
              <w:rPr>
                <w:rFonts w:cs="Arial"/>
                <w:szCs w:val="24"/>
              </w:rPr>
            </w:pPr>
            <w:r w:rsidRPr="00D92E76">
              <w:rPr>
                <w:rFonts w:cs="Arial"/>
                <w:szCs w:val="24"/>
              </w:rPr>
              <w:t>requirement</w:t>
            </w:r>
          </w:p>
        </w:tc>
      </w:tr>
      <w:tr w:rsidR="008C59AE" w:rsidRPr="00092316" w14:paraId="53C58D90" w14:textId="77777777" w:rsidTr="00CD0D80">
        <w:trPr>
          <w:trHeight w:val="454"/>
        </w:trPr>
        <w:tc>
          <w:tcPr>
            <w:tcW w:w="1531" w:type="dxa"/>
          </w:tcPr>
          <w:p w14:paraId="53C58D8C" w14:textId="15C8FF95" w:rsidR="00341AE3" w:rsidRPr="00092316" w:rsidRDefault="009608D9" w:rsidP="00112E51">
            <w:pPr>
              <w:pStyle w:val="TableTextBold"/>
              <w:rPr>
                <w:rFonts w:cs="Arial"/>
                <w:b w:val="0"/>
                <w:szCs w:val="24"/>
              </w:rPr>
            </w:pPr>
            <w:r w:rsidRPr="00D92E76">
              <w:rPr>
                <w:rFonts w:cs="Arial"/>
                <w:szCs w:val="24"/>
              </w:rPr>
              <w:t>EM</w:t>
            </w:r>
          </w:p>
        </w:tc>
        <w:tc>
          <w:tcPr>
            <w:tcW w:w="5613" w:type="dxa"/>
          </w:tcPr>
          <w:p w14:paraId="53C58D8D" w14:textId="5B01BF35" w:rsidR="00341AE3" w:rsidRPr="00092316" w:rsidRDefault="009608D9" w:rsidP="00112E51">
            <w:pPr>
              <w:pStyle w:val="TableText"/>
              <w:rPr>
                <w:rFonts w:cs="Arial"/>
                <w:szCs w:val="24"/>
              </w:rPr>
            </w:pPr>
            <w:r w:rsidRPr="00D92E76">
              <w:rPr>
                <w:rFonts w:cs="Arial"/>
                <w:szCs w:val="24"/>
              </w:rPr>
              <w:t xml:space="preserve">the Explanatory Memorandum </w:t>
            </w:r>
          </w:p>
        </w:tc>
        <w:tc>
          <w:tcPr>
            <w:tcW w:w="1531" w:type="dxa"/>
          </w:tcPr>
          <w:p w14:paraId="53C58D8E" w14:textId="65C6DCE0" w:rsidR="00341AE3" w:rsidRPr="00092316" w:rsidRDefault="009608D9" w:rsidP="00112E51">
            <w:pPr>
              <w:pStyle w:val="TableTextBold"/>
              <w:rPr>
                <w:rFonts w:cs="Arial"/>
                <w:b w:val="0"/>
                <w:szCs w:val="24"/>
              </w:rPr>
            </w:pPr>
            <w:r w:rsidRPr="00D92E76">
              <w:rPr>
                <w:rStyle w:val="cf01"/>
                <w:rFonts w:ascii="Arial" w:hAnsi="Arial" w:cs="Arial"/>
                <w:b/>
                <w:bCs w:val="0"/>
                <w:sz w:val="24"/>
                <w:szCs w:val="24"/>
              </w:rPr>
              <w:t>RSA1</w:t>
            </w:r>
          </w:p>
        </w:tc>
        <w:tc>
          <w:tcPr>
            <w:tcW w:w="6484" w:type="dxa"/>
          </w:tcPr>
          <w:p w14:paraId="53C58D8F" w14:textId="66CE32B0" w:rsidR="00341AE3" w:rsidRPr="00092316" w:rsidRDefault="00D96804" w:rsidP="00112E51">
            <w:pPr>
              <w:pStyle w:val="TableText"/>
              <w:rPr>
                <w:rFonts w:cs="Arial"/>
                <w:szCs w:val="24"/>
              </w:rPr>
            </w:pPr>
            <w:r>
              <w:rPr>
                <w:rFonts w:cs="Arial"/>
                <w:szCs w:val="24"/>
              </w:rPr>
              <w:t xml:space="preserve">Road safety audit </w:t>
            </w:r>
            <w:r w:rsidR="00E72115">
              <w:rPr>
                <w:rFonts w:cs="Arial"/>
                <w:szCs w:val="24"/>
              </w:rPr>
              <w:t>stage 1</w:t>
            </w:r>
          </w:p>
        </w:tc>
      </w:tr>
      <w:tr w:rsidR="008C59AE" w:rsidRPr="00092316" w14:paraId="53C58D95" w14:textId="77777777" w:rsidTr="00CD0D80">
        <w:trPr>
          <w:trHeight w:val="454"/>
        </w:trPr>
        <w:tc>
          <w:tcPr>
            <w:tcW w:w="1531" w:type="dxa"/>
          </w:tcPr>
          <w:p w14:paraId="53C58D91" w14:textId="6D114A6A" w:rsidR="00341AE3" w:rsidRPr="00092316" w:rsidRDefault="009608D9" w:rsidP="00112E51">
            <w:pPr>
              <w:pStyle w:val="TableTextBold"/>
              <w:rPr>
                <w:rFonts w:cs="Arial"/>
                <w:b w:val="0"/>
                <w:szCs w:val="24"/>
              </w:rPr>
            </w:pPr>
            <w:r w:rsidRPr="00D92E76">
              <w:rPr>
                <w:rFonts w:cs="Arial"/>
                <w:szCs w:val="24"/>
              </w:rPr>
              <w:t>ES</w:t>
            </w:r>
          </w:p>
        </w:tc>
        <w:tc>
          <w:tcPr>
            <w:tcW w:w="5613" w:type="dxa"/>
          </w:tcPr>
          <w:p w14:paraId="53C58D92" w14:textId="4B60AF81" w:rsidR="00341AE3" w:rsidRPr="00092316" w:rsidRDefault="009608D9" w:rsidP="00112E51">
            <w:pPr>
              <w:pStyle w:val="TableText"/>
              <w:rPr>
                <w:rFonts w:cs="Arial"/>
                <w:szCs w:val="24"/>
              </w:rPr>
            </w:pPr>
            <w:r w:rsidRPr="00D92E76">
              <w:rPr>
                <w:rFonts w:cs="Arial"/>
                <w:szCs w:val="24"/>
              </w:rPr>
              <w:t>the Environmental Statement</w:t>
            </w:r>
          </w:p>
        </w:tc>
        <w:tc>
          <w:tcPr>
            <w:tcW w:w="1531" w:type="dxa"/>
          </w:tcPr>
          <w:p w14:paraId="53C58D93" w14:textId="1914782F" w:rsidR="00341AE3" w:rsidRPr="00092316" w:rsidRDefault="009608D9" w:rsidP="00112E51">
            <w:pPr>
              <w:pStyle w:val="TableTextBold"/>
              <w:rPr>
                <w:rFonts w:cs="Arial"/>
                <w:b w:val="0"/>
                <w:szCs w:val="24"/>
              </w:rPr>
            </w:pPr>
            <w:r w:rsidRPr="00D92E76">
              <w:rPr>
                <w:rFonts w:cs="Arial"/>
                <w:szCs w:val="24"/>
              </w:rPr>
              <w:t>SI</w:t>
            </w:r>
          </w:p>
        </w:tc>
        <w:tc>
          <w:tcPr>
            <w:tcW w:w="6484" w:type="dxa"/>
          </w:tcPr>
          <w:p w14:paraId="53C58D94" w14:textId="415371C0" w:rsidR="00341AE3" w:rsidRPr="00092316" w:rsidRDefault="009608D9" w:rsidP="00112E51">
            <w:pPr>
              <w:pStyle w:val="TableText"/>
              <w:rPr>
                <w:rFonts w:cs="Arial"/>
                <w:szCs w:val="24"/>
              </w:rPr>
            </w:pPr>
            <w:r w:rsidRPr="00D92E76">
              <w:rPr>
                <w:rFonts w:cs="Arial"/>
                <w:szCs w:val="24"/>
              </w:rPr>
              <w:t>statutory instrument</w:t>
            </w:r>
          </w:p>
        </w:tc>
      </w:tr>
      <w:tr w:rsidR="009608D9" w:rsidRPr="00092316" w14:paraId="65D14534" w14:textId="77777777" w:rsidTr="00CD0D80">
        <w:trPr>
          <w:trHeight w:val="454"/>
        </w:trPr>
        <w:tc>
          <w:tcPr>
            <w:tcW w:w="1531" w:type="dxa"/>
          </w:tcPr>
          <w:p w14:paraId="0444E5DE" w14:textId="5739D063" w:rsidR="009608D9" w:rsidRPr="00D92E76" w:rsidRDefault="009608D9" w:rsidP="009608D9">
            <w:pPr>
              <w:pStyle w:val="TableTextBold"/>
              <w:rPr>
                <w:rFonts w:cs="Arial"/>
                <w:szCs w:val="24"/>
              </w:rPr>
            </w:pPr>
            <w:r w:rsidRPr="00D92E76">
              <w:rPr>
                <w:rFonts w:cs="Arial"/>
                <w:szCs w:val="24"/>
              </w:rPr>
              <w:t>ExA</w:t>
            </w:r>
          </w:p>
        </w:tc>
        <w:tc>
          <w:tcPr>
            <w:tcW w:w="5613" w:type="dxa"/>
          </w:tcPr>
          <w:p w14:paraId="62333376" w14:textId="5FFC4EB7" w:rsidR="009608D9" w:rsidRPr="00D92E76" w:rsidRDefault="009608D9" w:rsidP="009608D9">
            <w:pPr>
              <w:pStyle w:val="TableText"/>
              <w:rPr>
                <w:rFonts w:cs="Arial"/>
                <w:szCs w:val="24"/>
              </w:rPr>
            </w:pPr>
            <w:r w:rsidRPr="00D92E76">
              <w:rPr>
                <w:rFonts w:cs="Arial"/>
                <w:szCs w:val="24"/>
              </w:rPr>
              <w:t>Examining Authority</w:t>
            </w:r>
          </w:p>
        </w:tc>
        <w:tc>
          <w:tcPr>
            <w:tcW w:w="1531" w:type="dxa"/>
          </w:tcPr>
          <w:p w14:paraId="614A3073" w14:textId="393FA1F3" w:rsidR="009608D9" w:rsidRPr="00D92E76" w:rsidRDefault="009608D9" w:rsidP="009608D9">
            <w:pPr>
              <w:pStyle w:val="TableTextBold"/>
              <w:rPr>
                <w:rFonts w:cs="Arial"/>
                <w:szCs w:val="24"/>
              </w:rPr>
            </w:pPr>
            <w:r w:rsidRPr="00D92E76">
              <w:rPr>
                <w:rFonts w:cs="Arial"/>
                <w:szCs w:val="24"/>
              </w:rPr>
              <w:t>SoS</w:t>
            </w:r>
          </w:p>
        </w:tc>
        <w:tc>
          <w:tcPr>
            <w:tcW w:w="6484" w:type="dxa"/>
          </w:tcPr>
          <w:p w14:paraId="76318BE8" w14:textId="1D8C59C7" w:rsidR="009608D9" w:rsidRPr="00D92E76" w:rsidRDefault="009F4BE8" w:rsidP="009608D9">
            <w:pPr>
              <w:pStyle w:val="TableText"/>
              <w:rPr>
                <w:rFonts w:cs="Arial"/>
                <w:szCs w:val="24"/>
              </w:rPr>
            </w:pPr>
            <w:r>
              <w:rPr>
                <w:rFonts w:cs="Arial"/>
                <w:szCs w:val="24"/>
              </w:rPr>
              <w:t>S</w:t>
            </w:r>
            <w:r w:rsidR="009608D9" w:rsidRPr="00D92E76">
              <w:rPr>
                <w:rFonts w:cs="Arial"/>
                <w:szCs w:val="24"/>
              </w:rPr>
              <w:t xml:space="preserve">ecretary of </w:t>
            </w:r>
            <w:r>
              <w:rPr>
                <w:rFonts w:cs="Arial"/>
                <w:szCs w:val="24"/>
              </w:rPr>
              <w:t>S</w:t>
            </w:r>
            <w:r w:rsidR="009608D9" w:rsidRPr="00D92E76">
              <w:rPr>
                <w:rFonts w:cs="Arial"/>
                <w:szCs w:val="24"/>
              </w:rPr>
              <w:t>tate</w:t>
            </w:r>
          </w:p>
        </w:tc>
      </w:tr>
      <w:tr w:rsidR="009608D9" w:rsidRPr="00092316" w14:paraId="150B1B61" w14:textId="77777777" w:rsidTr="00CD0D80">
        <w:trPr>
          <w:trHeight w:val="454"/>
        </w:trPr>
        <w:tc>
          <w:tcPr>
            <w:tcW w:w="1531" w:type="dxa"/>
          </w:tcPr>
          <w:p w14:paraId="11CD21A3" w14:textId="6D6499C5" w:rsidR="009608D9" w:rsidRPr="00D92E76" w:rsidRDefault="009608D9" w:rsidP="009608D9">
            <w:pPr>
              <w:pStyle w:val="TableTextBold"/>
              <w:rPr>
                <w:rStyle w:val="cf01"/>
                <w:rFonts w:ascii="Arial" w:hAnsi="Arial" w:cs="Arial"/>
                <w:b/>
                <w:bCs w:val="0"/>
                <w:sz w:val="24"/>
                <w:szCs w:val="24"/>
              </w:rPr>
            </w:pPr>
            <w:r w:rsidRPr="00D92E76">
              <w:rPr>
                <w:rStyle w:val="cf01"/>
                <w:rFonts w:ascii="Arial" w:hAnsi="Arial" w:cs="Arial"/>
                <w:b/>
                <w:bCs w:val="0"/>
                <w:sz w:val="24"/>
                <w:szCs w:val="24"/>
              </w:rPr>
              <w:lastRenderedPageBreak/>
              <w:t>FRA</w:t>
            </w:r>
          </w:p>
        </w:tc>
        <w:tc>
          <w:tcPr>
            <w:tcW w:w="5613" w:type="dxa"/>
          </w:tcPr>
          <w:p w14:paraId="05903692" w14:textId="288A8660" w:rsidR="009608D9" w:rsidRPr="00D92E76" w:rsidRDefault="00817771" w:rsidP="009608D9">
            <w:pPr>
              <w:pStyle w:val="TableText"/>
              <w:rPr>
                <w:rFonts w:cs="Arial"/>
                <w:szCs w:val="24"/>
              </w:rPr>
            </w:pPr>
            <w:r>
              <w:rPr>
                <w:rFonts w:cs="Arial"/>
                <w:szCs w:val="24"/>
              </w:rPr>
              <w:t>Flood Risk Assessment</w:t>
            </w:r>
          </w:p>
        </w:tc>
        <w:tc>
          <w:tcPr>
            <w:tcW w:w="1531" w:type="dxa"/>
          </w:tcPr>
          <w:p w14:paraId="088A360A" w14:textId="57D8CDF5" w:rsidR="009608D9" w:rsidRPr="00D92E76" w:rsidRDefault="009608D9" w:rsidP="009608D9">
            <w:pPr>
              <w:pStyle w:val="TableTextBold"/>
              <w:rPr>
                <w:rStyle w:val="cf01"/>
                <w:rFonts w:ascii="Arial" w:hAnsi="Arial" w:cs="Arial"/>
                <w:b/>
                <w:bCs w:val="0"/>
                <w:sz w:val="24"/>
                <w:szCs w:val="24"/>
              </w:rPr>
            </w:pPr>
            <w:r w:rsidRPr="00D92E76">
              <w:rPr>
                <w:rFonts w:cs="Arial"/>
                <w:szCs w:val="24"/>
              </w:rPr>
              <w:t>TA</w:t>
            </w:r>
          </w:p>
        </w:tc>
        <w:tc>
          <w:tcPr>
            <w:tcW w:w="6484" w:type="dxa"/>
          </w:tcPr>
          <w:p w14:paraId="3947DD8C" w14:textId="336215C2" w:rsidR="009608D9" w:rsidRPr="00D92E76" w:rsidRDefault="009608D9" w:rsidP="009608D9">
            <w:pPr>
              <w:pStyle w:val="TableText"/>
              <w:rPr>
                <w:rFonts w:cs="Arial"/>
                <w:szCs w:val="24"/>
              </w:rPr>
            </w:pPr>
            <w:r w:rsidRPr="000B5FA3">
              <w:rPr>
                <w:rFonts w:cs="Arial"/>
                <w:szCs w:val="24"/>
              </w:rPr>
              <w:t>Transport Assessment</w:t>
            </w:r>
          </w:p>
        </w:tc>
      </w:tr>
      <w:tr w:rsidR="009608D9" w:rsidRPr="00092316" w14:paraId="7FEBABA0" w14:textId="77777777" w:rsidTr="00CD0D80">
        <w:trPr>
          <w:trHeight w:val="454"/>
        </w:trPr>
        <w:tc>
          <w:tcPr>
            <w:tcW w:w="1531" w:type="dxa"/>
          </w:tcPr>
          <w:p w14:paraId="3E28348A" w14:textId="7F39222E" w:rsidR="009608D9" w:rsidRPr="00D92E76" w:rsidRDefault="009608D9" w:rsidP="009608D9">
            <w:pPr>
              <w:pStyle w:val="TableTextBold"/>
              <w:rPr>
                <w:rFonts w:cs="Arial"/>
                <w:szCs w:val="24"/>
              </w:rPr>
            </w:pPr>
            <w:r w:rsidRPr="00D92E76">
              <w:rPr>
                <w:rStyle w:val="cf01"/>
                <w:rFonts w:ascii="Arial" w:hAnsi="Arial" w:cs="Arial"/>
                <w:b/>
                <w:bCs w:val="0"/>
                <w:sz w:val="24"/>
                <w:szCs w:val="24"/>
              </w:rPr>
              <w:t>HGV</w:t>
            </w:r>
          </w:p>
        </w:tc>
        <w:tc>
          <w:tcPr>
            <w:tcW w:w="5613" w:type="dxa"/>
          </w:tcPr>
          <w:p w14:paraId="27747078" w14:textId="308DA88D" w:rsidR="009608D9" w:rsidRPr="00D92E76" w:rsidRDefault="00817771" w:rsidP="009608D9">
            <w:pPr>
              <w:pStyle w:val="TableText"/>
              <w:rPr>
                <w:rFonts w:cs="Arial"/>
                <w:szCs w:val="24"/>
              </w:rPr>
            </w:pPr>
            <w:r>
              <w:rPr>
                <w:rFonts w:cs="Arial"/>
                <w:szCs w:val="24"/>
              </w:rPr>
              <w:t>Heavy Goods Vehicle</w:t>
            </w:r>
          </w:p>
        </w:tc>
        <w:tc>
          <w:tcPr>
            <w:tcW w:w="1531" w:type="dxa"/>
          </w:tcPr>
          <w:p w14:paraId="390B795F" w14:textId="54E98094" w:rsidR="009608D9" w:rsidRPr="00D92E76" w:rsidRDefault="009608D9" w:rsidP="009608D9">
            <w:pPr>
              <w:pStyle w:val="TableTextBold"/>
              <w:rPr>
                <w:rFonts w:cs="Arial"/>
                <w:szCs w:val="24"/>
              </w:rPr>
            </w:pPr>
            <w:r w:rsidRPr="00D92E76">
              <w:rPr>
                <w:rFonts w:cs="Arial"/>
                <w:szCs w:val="24"/>
              </w:rPr>
              <w:t>TP</w:t>
            </w:r>
          </w:p>
        </w:tc>
        <w:tc>
          <w:tcPr>
            <w:tcW w:w="6484" w:type="dxa"/>
          </w:tcPr>
          <w:p w14:paraId="083BF9D2" w14:textId="1CF68416" w:rsidR="009608D9" w:rsidRPr="000B5FA3" w:rsidRDefault="009608D9" w:rsidP="009608D9">
            <w:pPr>
              <w:pStyle w:val="TableText"/>
              <w:rPr>
                <w:rFonts w:cs="Arial"/>
                <w:szCs w:val="24"/>
              </w:rPr>
            </w:pPr>
            <w:r w:rsidRPr="000B5FA3">
              <w:rPr>
                <w:rFonts w:cs="Arial"/>
                <w:szCs w:val="24"/>
              </w:rPr>
              <w:t>temporary possession</w:t>
            </w:r>
          </w:p>
        </w:tc>
      </w:tr>
      <w:tr w:rsidR="008C59AE" w:rsidRPr="00092316" w14:paraId="53C58D9A" w14:textId="77777777" w:rsidTr="00CD0D80">
        <w:trPr>
          <w:trHeight w:val="454"/>
        </w:trPr>
        <w:tc>
          <w:tcPr>
            <w:tcW w:w="1531" w:type="dxa"/>
          </w:tcPr>
          <w:p w14:paraId="53C58D96" w14:textId="03481423" w:rsidR="00341AE3" w:rsidRPr="00092316" w:rsidRDefault="009608D9" w:rsidP="00112E51">
            <w:pPr>
              <w:pStyle w:val="TableTextBold"/>
              <w:rPr>
                <w:rFonts w:cs="Arial"/>
                <w:b w:val="0"/>
                <w:szCs w:val="24"/>
              </w:rPr>
            </w:pPr>
            <w:r w:rsidRPr="00D92E76">
              <w:rPr>
                <w:rFonts w:cs="Arial"/>
                <w:szCs w:val="24"/>
              </w:rPr>
              <w:t>ISH</w:t>
            </w:r>
          </w:p>
        </w:tc>
        <w:tc>
          <w:tcPr>
            <w:tcW w:w="5613" w:type="dxa"/>
          </w:tcPr>
          <w:p w14:paraId="53C58D97" w14:textId="5EA28F62" w:rsidR="00341AE3" w:rsidRPr="00092316" w:rsidRDefault="00817771" w:rsidP="00112E51">
            <w:pPr>
              <w:pStyle w:val="TableText"/>
              <w:rPr>
                <w:rFonts w:cs="Arial"/>
                <w:szCs w:val="24"/>
              </w:rPr>
            </w:pPr>
            <w:r>
              <w:rPr>
                <w:rFonts w:cs="Arial"/>
                <w:szCs w:val="24"/>
              </w:rPr>
              <w:t>Issue Specific Hearing</w:t>
            </w:r>
          </w:p>
        </w:tc>
        <w:tc>
          <w:tcPr>
            <w:tcW w:w="1531" w:type="dxa"/>
          </w:tcPr>
          <w:p w14:paraId="53C58D98" w14:textId="3835FD0F" w:rsidR="00341AE3" w:rsidRPr="00092316" w:rsidRDefault="009608D9" w:rsidP="00112E51">
            <w:pPr>
              <w:pStyle w:val="TableTextBold"/>
              <w:rPr>
                <w:rFonts w:cs="Arial"/>
                <w:b w:val="0"/>
                <w:szCs w:val="24"/>
              </w:rPr>
            </w:pPr>
            <w:r w:rsidRPr="00D92E76">
              <w:rPr>
                <w:rFonts w:cs="Arial"/>
                <w:szCs w:val="24"/>
              </w:rPr>
              <w:t>WFD</w:t>
            </w:r>
          </w:p>
        </w:tc>
        <w:tc>
          <w:tcPr>
            <w:tcW w:w="6484" w:type="dxa"/>
          </w:tcPr>
          <w:p w14:paraId="53C58D99" w14:textId="0A3A03B7" w:rsidR="00341AE3" w:rsidRPr="00092316" w:rsidRDefault="009608D9" w:rsidP="00112E51">
            <w:pPr>
              <w:pStyle w:val="TableText"/>
              <w:rPr>
                <w:rFonts w:cs="Arial"/>
                <w:szCs w:val="24"/>
              </w:rPr>
            </w:pPr>
            <w:r w:rsidRPr="000B5FA3">
              <w:rPr>
                <w:rFonts w:cs="Arial"/>
                <w:szCs w:val="24"/>
              </w:rPr>
              <w:t>Water Framework Directive</w:t>
            </w:r>
          </w:p>
        </w:tc>
      </w:tr>
      <w:tr w:rsidR="008C59AE" w:rsidRPr="00092316" w14:paraId="53C58D9F" w14:textId="77777777" w:rsidTr="00CD0D80">
        <w:trPr>
          <w:trHeight w:val="454"/>
        </w:trPr>
        <w:tc>
          <w:tcPr>
            <w:tcW w:w="1531" w:type="dxa"/>
          </w:tcPr>
          <w:p w14:paraId="53C58D9B" w14:textId="0F154767" w:rsidR="00341AE3" w:rsidRPr="00D92E76" w:rsidRDefault="009608D9" w:rsidP="00112E51">
            <w:pPr>
              <w:pStyle w:val="TableTextBold"/>
              <w:rPr>
                <w:rFonts w:cs="Arial"/>
                <w:szCs w:val="24"/>
              </w:rPr>
            </w:pPr>
            <w:r w:rsidRPr="00D92E76">
              <w:rPr>
                <w:rFonts w:cs="Arial"/>
                <w:szCs w:val="24"/>
              </w:rPr>
              <w:t>LIR</w:t>
            </w:r>
          </w:p>
        </w:tc>
        <w:tc>
          <w:tcPr>
            <w:tcW w:w="5613" w:type="dxa"/>
          </w:tcPr>
          <w:p w14:paraId="53C58D9C" w14:textId="3E60FD08" w:rsidR="00341AE3" w:rsidRPr="00092316" w:rsidRDefault="009608D9" w:rsidP="00112E51">
            <w:pPr>
              <w:pStyle w:val="TableText"/>
              <w:rPr>
                <w:rFonts w:cs="Arial"/>
                <w:szCs w:val="24"/>
              </w:rPr>
            </w:pPr>
            <w:r w:rsidRPr="00D92E76">
              <w:rPr>
                <w:rFonts w:cs="Arial"/>
                <w:szCs w:val="24"/>
              </w:rPr>
              <w:t>the Local Impact Report</w:t>
            </w:r>
          </w:p>
        </w:tc>
        <w:tc>
          <w:tcPr>
            <w:tcW w:w="1531" w:type="dxa"/>
          </w:tcPr>
          <w:p w14:paraId="53C58D9D" w14:textId="6EAD4018" w:rsidR="00341AE3" w:rsidRPr="00D92E76" w:rsidRDefault="009608D9" w:rsidP="00112E51">
            <w:pPr>
              <w:pStyle w:val="TableTextBold"/>
              <w:rPr>
                <w:rFonts w:cs="Arial"/>
                <w:szCs w:val="24"/>
              </w:rPr>
            </w:pPr>
            <w:r w:rsidRPr="00D92E76">
              <w:rPr>
                <w:rFonts w:cs="Arial"/>
                <w:szCs w:val="24"/>
              </w:rPr>
              <w:t>WRA</w:t>
            </w:r>
          </w:p>
        </w:tc>
        <w:tc>
          <w:tcPr>
            <w:tcW w:w="6484" w:type="dxa"/>
          </w:tcPr>
          <w:p w14:paraId="53C58D9E" w14:textId="0780D6E7" w:rsidR="00341AE3" w:rsidRPr="00092316" w:rsidRDefault="009608D9" w:rsidP="00112E51">
            <w:pPr>
              <w:pStyle w:val="TableText"/>
              <w:rPr>
                <w:rFonts w:cs="Arial"/>
                <w:szCs w:val="24"/>
              </w:rPr>
            </w:pPr>
            <w:r w:rsidRPr="00D92E76">
              <w:rPr>
                <w:rFonts w:cs="Arial"/>
                <w:szCs w:val="24"/>
              </w:rPr>
              <w:t>Water Resources Assessment</w:t>
            </w:r>
          </w:p>
        </w:tc>
      </w:tr>
    </w:tbl>
    <w:p w14:paraId="53C58DA7" w14:textId="77777777" w:rsidR="005F555B" w:rsidRPr="00092316" w:rsidRDefault="005F555B" w:rsidP="00C96FF5">
      <w:pPr>
        <w:pStyle w:val="QuestionMainBodyTextBold"/>
        <w:rPr>
          <w:rFonts w:cs="Arial"/>
          <w:szCs w:val="24"/>
        </w:rPr>
      </w:pPr>
      <w:r w:rsidRPr="00092316">
        <w:rPr>
          <w:rFonts w:cs="Arial"/>
          <w:szCs w:val="24"/>
        </w:rPr>
        <w:t>The Examination Library</w:t>
      </w:r>
    </w:p>
    <w:p w14:paraId="53C58DA9" w14:textId="14C6828F"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 xml:space="preserve">for </w:t>
      </w:r>
      <w:r w:rsidR="00B94099" w:rsidRPr="00A62805">
        <w:rPr>
          <w:rFonts w:cs="Arial"/>
          <w:szCs w:val="24"/>
        </w:rPr>
        <w:t>example</w:t>
      </w:r>
      <w:r w:rsidRPr="00A62805">
        <w:rPr>
          <w:rFonts w:cs="Arial"/>
          <w:szCs w:val="24"/>
        </w:rPr>
        <w:t xml:space="preserve"> [APP-010]) are</w:t>
      </w:r>
      <w:r w:rsidRPr="00092316">
        <w:rPr>
          <w:rFonts w:cs="Arial"/>
          <w:szCs w:val="24"/>
        </w:rPr>
        <w:t xml:space="preserve"> to documents catalogued in the Examination Library. The Examination Library can be obtained from the following link:</w:t>
      </w:r>
      <w:r w:rsidR="00EA34FD">
        <w:rPr>
          <w:rFonts w:cs="Arial"/>
          <w:szCs w:val="24"/>
        </w:rPr>
        <w:t xml:space="preserve"> </w:t>
      </w:r>
      <w:hyperlink r:id="rId13" w:history="1">
        <w:r w:rsidR="003C598B" w:rsidRPr="003C598B">
          <w:rPr>
            <w:rStyle w:val="Hyperlink"/>
            <w:rFonts w:cs="Arial"/>
            <w:szCs w:val="24"/>
          </w:rPr>
          <w:t>View examination library (PDF, 501KB)</w:t>
        </w:r>
      </w:hyperlink>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792FD7B8" w:rsidR="00F01BDD" w:rsidRPr="00092316" w:rsidRDefault="005F555B" w:rsidP="00112E51">
      <w:pPr>
        <w:pStyle w:val="QuestionMainBodyText"/>
        <w:rPr>
          <w:rFonts w:cs="Arial"/>
          <w:szCs w:val="24"/>
        </w:rPr>
      </w:pPr>
      <w:r w:rsidRPr="00092316">
        <w:rPr>
          <w:rFonts w:cs="Arial"/>
          <w:szCs w:val="24"/>
        </w:rPr>
        <w:t xml:space="preserve">Question reference: issue reference: question number, </w:t>
      </w:r>
      <w:r w:rsidR="00B94099">
        <w:rPr>
          <w:rFonts w:cs="Arial"/>
          <w:szCs w:val="24"/>
        </w:rPr>
        <w:t xml:space="preserve">for </w:t>
      </w:r>
      <w:r w:rsidR="00B94099" w:rsidRPr="00A62805">
        <w:rPr>
          <w:rFonts w:cs="Arial"/>
          <w:szCs w:val="24"/>
        </w:rPr>
        <w:t>example</w:t>
      </w:r>
      <w:r w:rsidRPr="00A62805">
        <w:rPr>
          <w:rFonts w:cs="Arial"/>
          <w:szCs w:val="24"/>
        </w:rPr>
        <w:t xml:space="preserve"> ExQ</w:t>
      </w:r>
      <w:r w:rsidR="00A62805" w:rsidRPr="00A62805">
        <w:rPr>
          <w:rFonts w:cs="Arial"/>
          <w:szCs w:val="24"/>
        </w:rPr>
        <w:t>2</w:t>
      </w:r>
      <w:r w:rsidR="00570E6F" w:rsidRPr="00A62805">
        <w:rPr>
          <w:rFonts w:cs="Arial"/>
          <w:szCs w:val="24"/>
        </w:rPr>
        <w:t xml:space="preserve"> 1</w:t>
      </w:r>
      <w:r w:rsidRPr="00A62805">
        <w:rPr>
          <w:rFonts w:cs="Arial"/>
          <w:szCs w:val="24"/>
        </w:rPr>
        <w:t>.</w:t>
      </w:r>
      <w:r w:rsidR="00570E6F" w:rsidRPr="00A62805">
        <w:rPr>
          <w:rFonts w:cs="Arial"/>
          <w:szCs w:val="24"/>
        </w:rPr>
        <w:t>0</w:t>
      </w:r>
      <w:r w:rsidRPr="00A62805">
        <w:rPr>
          <w:rFonts w:cs="Arial"/>
          <w:szCs w:val="24"/>
        </w:rPr>
        <w:t>.1 – refers to question 1 in this table.</w:t>
      </w:r>
    </w:p>
    <w:p w14:paraId="53C58DAF" w14:textId="77777777" w:rsidR="00F01BDD" w:rsidRDefault="00F01BDD" w:rsidP="00F01BDD">
      <w:pPr>
        <w:sectPr w:rsidR="00F01BDD" w:rsidSect="00112E51">
          <w:headerReference w:type="default" r:id="rId14"/>
          <w:footerReference w:type="default" r:id="rId15"/>
          <w:headerReference w:type="first" r:id="rId16"/>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lastRenderedPageBreak/>
        <w:t>Index</w:t>
      </w:r>
    </w:p>
    <w:p w14:paraId="30305223" w14:textId="61CDD3D5" w:rsidR="00D6710A"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09782159" w:history="1">
        <w:r w:rsidR="00D6710A" w:rsidRPr="00EF5937">
          <w:rPr>
            <w:rStyle w:val="Hyperlink"/>
            <w:rFonts w:cs="Arial"/>
            <w:noProof/>
          </w:rPr>
          <w:t>1.</w:t>
        </w:r>
        <w:r w:rsidR="00D6710A">
          <w:rPr>
            <w:rFonts w:asciiTheme="minorHAnsi" w:eastAsiaTheme="minorEastAsia" w:hAnsiTheme="minorHAnsi" w:cstheme="minorBidi"/>
            <w:b w:val="0"/>
            <w:noProof/>
            <w:kern w:val="2"/>
            <w:szCs w:val="24"/>
            <w14:ligatures w14:val="standardContextual"/>
          </w:rPr>
          <w:tab/>
        </w:r>
        <w:r w:rsidR="00D6710A" w:rsidRPr="00EF5937">
          <w:rPr>
            <w:rStyle w:val="Hyperlink"/>
            <w:rFonts w:cs="Arial"/>
            <w:noProof/>
          </w:rPr>
          <w:t>General and cross-topic questions</w:t>
        </w:r>
        <w:r w:rsidR="00D6710A">
          <w:rPr>
            <w:noProof/>
            <w:webHidden/>
          </w:rPr>
          <w:tab/>
        </w:r>
        <w:r w:rsidR="00D6710A">
          <w:rPr>
            <w:noProof/>
            <w:webHidden/>
          </w:rPr>
          <w:fldChar w:fldCharType="begin"/>
        </w:r>
        <w:r w:rsidR="00D6710A">
          <w:rPr>
            <w:noProof/>
            <w:webHidden/>
          </w:rPr>
          <w:instrText xml:space="preserve"> PAGEREF _Toc209782159 \h </w:instrText>
        </w:r>
        <w:r w:rsidR="00D6710A">
          <w:rPr>
            <w:noProof/>
            <w:webHidden/>
          </w:rPr>
        </w:r>
        <w:r w:rsidR="00D6710A">
          <w:rPr>
            <w:noProof/>
            <w:webHidden/>
          </w:rPr>
          <w:fldChar w:fldCharType="separate"/>
        </w:r>
        <w:r w:rsidR="00D6710A">
          <w:rPr>
            <w:noProof/>
            <w:webHidden/>
          </w:rPr>
          <w:t>5</w:t>
        </w:r>
        <w:r w:rsidR="00D6710A">
          <w:rPr>
            <w:noProof/>
            <w:webHidden/>
          </w:rPr>
          <w:fldChar w:fldCharType="end"/>
        </w:r>
      </w:hyperlink>
    </w:p>
    <w:p w14:paraId="48CBDBF6" w14:textId="4D0F4578"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60" w:history="1">
        <w:r w:rsidRPr="00EF5937">
          <w:rPr>
            <w:rStyle w:val="Hyperlink"/>
            <w:rFonts w:cs="Arial"/>
            <w:noProof/>
          </w:rPr>
          <w:t>2.</w:t>
        </w:r>
        <w:r>
          <w:rPr>
            <w:rFonts w:asciiTheme="minorHAnsi" w:eastAsiaTheme="minorEastAsia" w:hAnsiTheme="minorHAnsi" w:cstheme="minorBidi"/>
            <w:b w:val="0"/>
            <w:noProof/>
            <w:kern w:val="2"/>
            <w:szCs w:val="24"/>
            <w14:ligatures w14:val="standardContextual"/>
          </w:rPr>
          <w:tab/>
        </w:r>
        <w:r w:rsidRPr="00EF5937">
          <w:rPr>
            <w:rStyle w:val="Hyperlink"/>
            <w:noProof/>
          </w:rPr>
          <w:t>Design, parameters and other details of the proposed development</w:t>
        </w:r>
        <w:r>
          <w:rPr>
            <w:noProof/>
            <w:webHidden/>
          </w:rPr>
          <w:tab/>
        </w:r>
        <w:r>
          <w:rPr>
            <w:noProof/>
            <w:webHidden/>
          </w:rPr>
          <w:fldChar w:fldCharType="begin"/>
        </w:r>
        <w:r>
          <w:rPr>
            <w:noProof/>
            <w:webHidden/>
          </w:rPr>
          <w:instrText xml:space="preserve"> PAGEREF _Toc209782160 \h </w:instrText>
        </w:r>
        <w:r>
          <w:rPr>
            <w:noProof/>
            <w:webHidden/>
          </w:rPr>
        </w:r>
        <w:r>
          <w:rPr>
            <w:noProof/>
            <w:webHidden/>
          </w:rPr>
          <w:fldChar w:fldCharType="separate"/>
        </w:r>
        <w:r>
          <w:rPr>
            <w:noProof/>
            <w:webHidden/>
          </w:rPr>
          <w:t>5</w:t>
        </w:r>
        <w:r>
          <w:rPr>
            <w:noProof/>
            <w:webHidden/>
          </w:rPr>
          <w:fldChar w:fldCharType="end"/>
        </w:r>
      </w:hyperlink>
    </w:p>
    <w:p w14:paraId="4FC23EA3" w14:textId="4E217C5D"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61" w:history="1">
        <w:r w:rsidRPr="00EF5937">
          <w:rPr>
            <w:rStyle w:val="Hyperlink"/>
            <w:noProof/>
          </w:rPr>
          <w:t>3.</w:t>
        </w:r>
        <w:r>
          <w:rPr>
            <w:rFonts w:asciiTheme="minorHAnsi" w:eastAsiaTheme="minorEastAsia" w:hAnsiTheme="minorHAnsi" w:cstheme="minorBidi"/>
            <w:b w:val="0"/>
            <w:noProof/>
            <w:kern w:val="2"/>
            <w:szCs w:val="24"/>
            <w14:ligatures w14:val="standardContextual"/>
          </w:rPr>
          <w:tab/>
        </w:r>
        <w:r w:rsidRPr="00EF5937">
          <w:rPr>
            <w:rStyle w:val="Hyperlink"/>
            <w:noProof/>
          </w:rPr>
          <w:t>The Environmental Statement (general)</w:t>
        </w:r>
        <w:r>
          <w:rPr>
            <w:noProof/>
            <w:webHidden/>
          </w:rPr>
          <w:tab/>
        </w:r>
        <w:r>
          <w:rPr>
            <w:noProof/>
            <w:webHidden/>
          </w:rPr>
          <w:fldChar w:fldCharType="begin"/>
        </w:r>
        <w:r>
          <w:rPr>
            <w:noProof/>
            <w:webHidden/>
          </w:rPr>
          <w:instrText xml:space="preserve"> PAGEREF _Toc209782161 \h </w:instrText>
        </w:r>
        <w:r>
          <w:rPr>
            <w:noProof/>
            <w:webHidden/>
          </w:rPr>
        </w:r>
        <w:r>
          <w:rPr>
            <w:noProof/>
            <w:webHidden/>
          </w:rPr>
          <w:fldChar w:fldCharType="separate"/>
        </w:r>
        <w:r>
          <w:rPr>
            <w:noProof/>
            <w:webHidden/>
          </w:rPr>
          <w:t>5</w:t>
        </w:r>
        <w:r>
          <w:rPr>
            <w:noProof/>
            <w:webHidden/>
          </w:rPr>
          <w:fldChar w:fldCharType="end"/>
        </w:r>
      </w:hyperlink>
    </w:p>
    <w:p w14:paraId="69E9DDFC" w14:textId="00FC9EC7"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62" w:history="1">
        <w:r w:rsidRPr="00EF5937">
          <w:rPr>
            <w:rStyle w:val="Hyperlink"/>
            <w:noProof/>
          </w:rPr>
          <w:t>4.</w:t>
        </w:r>
        <w:r>
          <w:rPr>
            <w:rFonts w:asciiTheme="minorHAnsi" w:eastAsiaTheme="minorEastAsia" w:hAnsiTheme="minorHAnsi" w:cstheme="minorBidi"/>
            <w:b w:val="0"/>
            <w:noProof/>
            <w:kern w:val="2"/>
            <w:szCs w:val="24"/>
            <w14:ligatures w14:val="standardContextual"/>
          </w:rPr>
          <w:tab/>
        </w:r>
        <w:r w:rsidRPr="00EF5937">
          <w:rPr>
            <w:rStyle w:val="Hyperlink"/>
            <w:noProof/>
          </w:rPr>
          <w:t>Need</w:t>
        </w:r>
        <w:r>
          <w:rPr>
            <w:noProof/>
            <w:webHidden/>
          </w:rPr>
          <w:tab/>
        </w:r>
        <w:r>
          <w:rPr>
            <w:noProof/>
            <w:webHidden/>
          </w:rPr>
          <w:fldChar w:fldCharType="begin"/>
        </w:r>
        <w:r>
          <w:rPr>
            <w:noProof/>
            <w:webHidden/>
          </w:rPr>
          <w:instrText xml:space="preserve"> PAGEREF _Toc209782162 \h </w:instrText>
        </w:r>
        <w:r>
          <w:rPr>
            <w:noProof/>
            <w:webHidden/>
          </w:rPr>
        </w:r>
        <w:r>
          <w:rPr>
            <w:noProof/>
            <w:webHidden/>
          </w:rPr>
          <w:fldChar w:fldCharType="separate"/>
        </w:r>
        <w:r>
          <w:rPr>
            <w:noProof/>
            <w:webHidden/>
          </w:rPr>
          <w:t>5</w:t>
        </w:r>
        <w:r>
          <w:rPr>
            <w:noProof/>
            <w:webHidden/>
          </w:rPr>
          <w:fldChar w:fldCharType="end"/>
        </w:r>
      </w:hyperlink>
    </w:p>
    <w:p w14:paraId="4BF60688" w14:textId="71E5BB69"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63" w:history="1">
        <w:r w:rsidRPr="00EF5937">
          <w:rPr>
            <w:rStyle w:val="Hyperlink"/>
            <w:noProof/>
          </w:rPr>
          <w:t>5.</w:t>
        </w:r>
        <w:r>
          <w:rPr>
            <w:rFonts w:asciiTheme="minorHAnsi" w:eastAsiaTheme="minorEastAsia" w:hAnsiTheme="minorHAnsi" w:cstheme="minorBidi"/>
            <w:b w:val="0"/>
            <w:noProof/>
            <w:kern w:val="2"/>
            <w:szCs w:val="24"/>
            <w14:ligatures w14:val="standardContextual"/>
          </w:rPr>
          <w:tab/>
        </w:r>
        <w:r w:rsidRPr="00EF5937">
          <w:rPr>
            <w:rStyle w:val="Hyperlink"/>
            <w:noProof/>
          </w:rPr>
          <w:t>Site selection and alternatives</w:t>
        </w:r>
        <w:r>
          <w:rPr>
            <w:noProof/>
            <w:webHidden/>
          </w:rPr>
          <w:tab/>
        </w:r>
        <w:r>
          <w:rPr>
            <w:noProof/>
            <w:webHidden/>
          </w:rPr>
          <w:fldChar w:fldCharType="begin"/>
        </w:r>
        <w:r>
          <w:rPr>
            <w:noProof/>
            <w:webHidden/>
          </w:rPr>
          <w:instrText xml:space="preserve"> PAGEREF _Toc209782163 \h </w:instrText>
        </w:r>
        <w:r>
          <w:rPr>
            <w:noProof/>
            <w:webHidden/>
          </w:rPr>
        </w:r>
        <w:r>
          <w:rPr>
            <w:noProof/>
            <w:webHidden/>
          </w:rPr>
          <w:fldChar w:fldCharType="separate"/>
        </w:r>
        <w:r>
          <w:rPr>
            <w:noProof/>
            <w:webHidden/>
          </w:rPr>
          <w:t>5</w:t>
        </w:r>
        <w:r>
          <w:rPr>
            <w:noProof/>
            <w:webHidden/>
          </w:rPr>
          <w:fldChar w:fldCharType="end"/>
        </w:r>
      </w:hyperlink>
    </w:p>
    <w:p w14:paraId="38655E28" w14:textId="437FE27F"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64" w:history="1">
        <w:r w:rsidRPr="00EF5937">
          <w:rPr>
            <w:rStyle w:val="Hyperlink"/>
            <w:rFonts w:cs="Arial"/>
            <w:noProof/>
          </w:rPr>
          <w:t>6.</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Air quality and emissions</w:t>
        </w:r>
        <w:r>
          <w:rPr>
            <w:noProof/>
            <w:webHidden/>
          </w:rPr>
          <w:tab/>
        </w:r>
        <w:r>
          <w:rPr>
            <w:noProof/>
            <w:webHidden/>
          </w:rPr>
          <w:fldChar w:fldCharType="begin"/>
        </w:r>
        <w:r>
          <w:rPr>
            <w:noProof/>
            <w:webHidden/>
          </w:rPr>
          <w:instrText xml:space="preserve"> PAGEREF _Toc209782164 \h </w:instrText>
        </w:r>
        <w:r>
          <w:rPr>
            <w:noProof/>
            <w:webHidden/>
          </w:rPr>
        </w:r>
        <w:r>
          <w:rPr>
            <w:noProof/>
            <w:webHidden/>
          </w:rPr>
          <w:fldChar w:fldCharType="separate"/>
        </w:r>
        <w:r>
          <w:rPr>
            <w:noProof/>
            <w:webHidden/>
          </w:rPr>
          <w:t>5</w:t>
        </w:r>
        <w:r>
          <w:rPr>
            <w:noProof/>
            <w:webHidden/>
          </w:rPr>
          <w:fldChar w:fldCharType="end"/>
        </w:r>
      </w:hyperlink>
    </w:p>
    <w:p w14:paraId="23D9FAB3" w14:textId="381C1B3E"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65" w:history="1">
        <w:r w:rsidRPr="00EF5937">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Biodiversity, ecology and natural environment (including Habitats Regulations Assessment (HRA))</w:t>
        </w:r>
        <w:r>
          <w:rPr>
            <w:noProof/>
            <w:webHidden/>
          </w:rPr>
          <w:tab/>
        </w:r>
        <w:r>
          <w:rPr>
            <w:noProof/>
            <w:webHidden/>
          </w:rPr>
          <w:fldChar w:fldCharType="begin"/>
        </w:r>
        <w:r>
          <w:rPr>
            <w:noProof/>
            <w:webHidden/>
          </w:rPr>
          <w:instrText xml:space="preserve"> PAGEREF _Toc209782165 \h </w:instrText>
        </w:r>
        <w:r>
          <w:rPr>
            <w:noProof/>
            <w:webHidden/>
          </w:rPr>
        </w:r>
        <w:r>
          <w:rPr>
            <w:noProof/>
            <w:webHidden/>
          </w:rPr>
          <w:fldChar w:fldCharType="separate"/>
        </w:r>
        <w:r>
          <w:rPr>
            <w:noProof/>
            <w:webHidden/>
          </w:rPr>
          <w:t>5</w:t>
        </w:r>
        <w:r>
          <w:rPr>
            <w:noProof/>
            <w:webHidden/>
          </w:rPr>
          <w:fldChar w:fldCharType="end"/>
        </w:r>
      </w:hyperlink>
    </w:p>
    <w:p w14:paraId="7C737A84" w14:textId="2F16619B"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66" w:history="1">
        <w:r w:rsidRPr="00EF5937">
          <w:rPr>
            <w:rStyle w:val="Hyperlink"/>
            <w:rFonts w:cs="Arial"/>
            <w:noProof/>
          </w:rPr>
          <w:t>8.</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Habitats Regulations Assessment</w:t>
        </w:r>
        <w:r>
          <w:rPr>
            <w:noProof/>
            <w:webHidden/>
          </w:rPr>
          <w:tab/>
        </w:r>
        <w:r>
          <w:rPr>
            <w:noProof/>
            <w:webHidden/>
          </w:rPr>
          <w:fldChar w:fldCharType="begin"/>
        </w:r>
        <w:r>
          <w:rPr>
            <w:noProof/>
            <w:webHidden/>
          </w:rPr>
          <w:instrText xml:space="preserve"> PAGEREF _Toc209782166 \h </w:instrText>
        </w:r>
        <w:r>
          <w:rPr>
            <w:noProof/>
            <w:webHidden/>
          </w:rPr>
        </w:r>
        <w:r>
          <w:rPr>
            <w:noProof/>
            <w:webHidden/>
          </w:rPr>
          <w:fldChar w:fldCharType="separate"/>
        </w:r>
        <w:r>
          <w:rPr>
            <w:noProof/>
            <w:webHidden/>
          </w:rPr>
          <w:t>5</w:t>
        </w:r>
        <w:r>
          <w:rPr>
            <w:noProof/>
            <w:webHidden/>
          </w:rPr>
          <w:fldChar w:fldCharType="end"/>
        </w:r>
      </w:hyperlink>
    </w:p>
    <w:p w14:paraId="753023D1" w14:textId="2B473F2A"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67" w:history="1">
        <w:r w:rsidRPr="00EF5937">
          <w:rPr>
            <w:rStyle w:val="Hyperlink"/>
            <w:rFonts w:cs="Arial"/>
            <w:noProof/>
          </w:rPr>
          <w:t>9.</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_Toc209782167 \h </w:instrText>
        </w:r>
        <w:r>
          <w:rPr>
            <w:noProof/>
            <w:webHidden/>
          </w:rPr>
        </w:r>
        <w:r>
          <w:rPr>
            <w:noProof/>
            <w:webHidden/>
          </w:rPr>
          <w:fldChar w:fldCharType="separate"/>
        </w:r>
        <w:r>
          <w:rPr>
            <w:noProof/>
            <w:webHidden/>
          </w:rPr>
          <w:t>6</w:t>
        </w:r>
        <w:r>
          <w:rPr>
            <w:noProof/>
            <w:webHidden/>
          </w:rPr>
          <w:fldChar w:fldCharType="end"/>
        </w:r>
      </w:hyperlink>
    </w:p>
    <w:p w14:paraId="52DB1185" w14:textId="5CA06824"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68" w:history="1">
        <w:r w:rsidRPr="00EF5937">
          <w:rPr>
            <w:rStyle w:val="Hyperlink"/>
            <w:noProof/>
          </w:rPr>
          <w:t>10.</w:t>
        </w:r>
        <w:r>
          <w:rPr>
            <w:rFonts w:asciiTheme="minorHAnsi" w:eastAsiaTheme="minorEastAsia" w:hAnsiTheme="minorHAnsi" w:cstheme="minorBidi"/>
            <w:b w:val="0"/>
            <w:noProof/>
            <w:kern w:val="2"/>
            <w:szCs w:val="24"/>
            <w14:ligatures w14:val="standardContextual"/>
          </w:rPr>
          <w:tab/>
        </w:r>
        <w:r w:rsidRPr="00EF5937">
          <w:rPr>
            <w:rStyle w:val="Hyperlink"/>
            <w:noProof/>
          </w:rPr>
          <w:t>The draft Development Consent Order (DCO)</w:t>
        </w:r>
        <w:r>
          <w:rPr>
            <w:noProof/>
            <w:webHidden/>
          </w:rPr>
          <w:tab/>
        </w:r>
        <w:r>
          <w:rPr>
            <w:noProof/>
            <w:webHidden/>
          </w:rPr>
          <w:fldChar w:fldCharType="begin"/>
        </w:r>
        <w:r>
          <w:rPr>
            <w:noProof/>
            <w:webHidden/>
          </w:rPr>
          <w:instrText xml:space="preserve"> PAGEREF _Toc209782168 \h </w:instrText>
        </w:r>
        <w:r>
          <w:rPr>
            <w:noProof/>
            <w:webHidden/>
          </w:rPr>
        </w:r>
        <w:r>
          <w:rPr>
            <w:noProof/>
            <w:webHidden/>
          </w:rPr>
          <w:fldChar w:fldCharType="separate"/>
        </w:r>
        <w:r>
          <w:rPr>
            <w:noProof/>
            <w:webHidden/>
          </w:rPr>
          <w:t>6</w:t>
        </w:r>
        <w:r>
          <w:rPr>
            <w:noProof/>
            <w:webHidden/>
          </w:rPr>
          <w:fldChar w:fldCharType="end"/>
        </w:r>
      </w:hyperlink>
    </w:p>
    <w:p w14:paraId="393BFA40" w14:textId="692DA3F5" w:rsidR="00D6710A" w:rsidRDefault="00D6710A">
      <w:pPr>
        <w:pStyle w:val="TOC2"/>
        <w:rPr>
          <w:rFonts w:asciiTheme="minorHAnsi" w:eastAsiaTheme="minorEastAsia" w:hAnsiTheme="minorHAnsi" w:cstheme="minorBidi"/>
          <w:noProof/>
          <w:kern w:val="2"/>
          <w:sz w:val="24"/>
          <w:szCs w:val="24"/>
          <w14:ligatures w14:val="standardContextual"/>
        </w:rPr>
      </w:pPr>
      <w:hyperlink w:anchor="_Toc209782169" w:history="1">
        <w:r w:rsidRPr="00EF5937">
          <w:rPr>
            <w:rStyle w:val="Hyperlink"/>
            <w:noProof/>
          </w:rPr>
          <w:t>10.1</w:t>
        </w:r>
        <w:r>
          <w:rPr>
            <w:rFonts w:asciiTheme="minorHAnsi" w:eastAsiaTheme="minorEastAsia" w:hAnsiTheme="minorHAnsi" w:cstheme="minorBidi"/>
            <w:noProof/>
            <w:kern w:val="2"/>
            <w:sz w:val="24"/>
            <w:szCs w:val="24"/>
            <w14:ligatures w14:val="standardContextual"/>
          </w:rPr>
          <w:tab/>
        </w:r>
        <w:r w:rsidRPr="00EF5937">
          <w:rPr>
            <w:rStyle w:val="Hyperlink"/>
            <w:noProof/>
          </w:rPr>
          <w:t>Articles</w:t>
        </w:r>
        <w:r>
          <w:rPr>
            <w:noProof/>
            <w:webHidden/>
          </w:rPr>
          <w:tab/>
        </w:r>
        <w:r>
          <w:rPr>
            <w:noProof/>
            <w:webHidden/>
          </w:rPr>
          <w:fldChar w:fldCharType="begin"/>
        </w:r>
        <w:r>
          <w:rPr>
            <w:noProof/>
            <w:webHidden/>
          </w:rPr>
          <w:instrText xml:space="preserve"> PAGEREF _Toc209782169 \h </w:instrText>
        </w:r>
        <w:r>
          <w:rPr>
            <w:noProof/>
            <w:webHidden/>
          </w:rPr>
        </w:r>
        <w:r>
          <w:rPr>
            <w:noProof/>
            <w:webHidden/>
          </w:rPr>
          <w:fldChar w:fldCharType="separate"/>
        </w:r>
        <w:r>
          <w:rPr>
            <w:noProof/>
            <w:webHidden/>
          </w:rPr>
          <w:t>6</w:t>
        </w:r>
        <w:r>
          <w:rPr>
            <w:noProof/>
            <w:webHidden/>
          </w:rPr>
          <w:fldChar w:fldCharType="end"/>
        </w:r>
      </w:hyperlink>
    </w:p>
    <w:p w14:paraId="4CFC4869" w14:textId="3DEDB648" w:rsidR="00D6710A" w:rsidRDefault="00D6710A">
      <w:pPr>
        <w:pStyle w:val="TOC2"/>
        <w:rPr>
          <w:rFonts w:asciiTheme="minorHAnsi" w:eastAsiaTheme="minorEastAsia" w:hAnsiTheme="minorHAnsi" w:cstheme="minorBidi"/>
          <w:noProof/>
          <w:kern w:val="2"/>
          <w:sz w:val="24"/>
          <w:szCs w:val="24"/>
          <w14:ligatures w14:val="standardContextual"/>
        </w:rPr>
      </w:pPr>
      <w:hyperlink w:anchor="_Toc209782170" w:history="1">
        <w:r w:rsidRPr="00EF5937">
          <w:rPr>
            <w:rStyle w:val="Hyperlink"/>
            <w:noProof/>
          </w:rPr>
          <w:t>10.2</w:t>
        </w:r>
        <w:r>
          <w:rPr>
            <w:rFonts w:asciiTheme="minorHAnsi" w:eastAsiaTheme="minorEastAsia" w:hAnsiTheme="minorHAnsi" w:cstheme="minorBidi"/>
            <w:noProof/>
            <w:kern w:val="2"/>
            <w:sz w:val="24"/>
            <w:szCs w:val="24"/>
            <w14:ligatures w14:val="standardContextual"/>
          </w:rPr>
          <w:tab/>
        </w:r>
        <w:r w:rsidRPr="00EF5937">
          <w:rPr>
            <w:rStyle w:val="Hyperlink"/>
            <w:noProof/>
          </w:rPr>
          <w:t>Schedule 15 – Procedure for discharge of requirements</w:t>
        </w:r>
        <w:r>
          <w:rPr>
            <w:noProof/>
            <w:webHidden/>
          </w:rPr>
          <w:tab/>
        </w:r>
        <w:r>
          <w:rPr>
            <w:noProof/>
            <w:webHidden/>
          </w:rPr>
          <w:fldChar w:fldCharType="begin"/>
        </w:r>
        <w:r>
          <w:rPr>
            <w:noProof/>
            <w:webHidden/>
          </w:rPr>
          <w:instrText xml:space="preserve"> PAGEREF _Toc209782170 \h </w:instrText>
        </w:r>
        <w:r>
          <w:rPr>
            <w:noProof/>
            <w:webHidden/>
          </w:rPr>
        </w:r>
        <w:r>
          <w:rPr>
            <w:noProof/>
            <w:webHidden/>
          </w:rPr>
          <w:fldChar w:fldCharType="separate"/>
        </w:r>
        <w:r>
          <w:rPr>
            <w:noProof/>
            <w:webHidden/>
          </w:rPr>
          <w:t>6</w:t>
        </w:r>
        <w:r>
          <w:rPr>
            <w:noProof/>
            <w:webHidden/>
          </w:rPr>
          <w:fldChar w:fldCharType="end"/>
        </w:r>
      </w:hyperlink>
    </w:p>
    <w:p w14:paraId="0572B1D9" w14:textId="60222C9B"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71" w:history="1">
        <w:r w:rsidRPr="00EF5937">
          <w:rPr>
            <w:rStyle w:val="Hyperlink"/>
            <w:rFonts w:cs="Arial"/>
            <w:noProof/>
          </w:rPr>
          <w:t>11.</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Historic environment</w:t>
        </w:r>
        <w:r>
          <w:rPr>
            <w:noProof/>
            <w:webHidden/>
          </w:rPr>
          <w:tab/>
        </w:r>
        <w:r>
          <w:rPr>
            <w:noProof/>
            <w:webHidden/>
          </w:rPr>
          <w:fldChar w:fldCharType="begin"/>
        </w:r>
        <w:r>
          <w:rPr>
            <w:noProof/>
            <w:webHidden/>
          </w:rPr>
          <w:instrText xml:space="preserve"> PAGEREF _Toc209782171 \h </w:instrText>
        </w:r>
        <w:r>
          <w:rPr>
            <w:noProof/>
            <w:webHidden/>
          </w:rPr>
        </w:r>
        <w:r>
          <w:rPr>
            <w:noProof/>
            <w:webHidden/>
          </w:rPr>
          <w:fldChar w:fldCharType="separate"/>
        </w:r>
        <w:r>
          <w:rPr>
            <w:noProof/>
            <w:webHidden/>
          </w:rPr>
          <w:t>6</w:t>
        </w:r>
        <w:r>
          <w:rPr>
            <w:noProof/>
            <w:webHidden/>
          </w:rPr>
          <w:fldChar w:fldCharType="end"/>
        </w:r>
      </w:hyperlink>
    </w:p>
    <w:p w14:paraId="1C1D932C" w14:textId="5E2B144F"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72" w:history="1">
        <w:r w:rsidRPr="00EF5937">
          <w:rPr>
            <w:rStyle w:val="Hyperlink"/>
            <w:rFonts w:cs="Arial"/>
            <w:noProof/>
          </w:rPr>
          <w:t>12.</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Hydrology and Hydrogeology and the Water Environment</w:t>
        </w:r>
        <w:r>
          <w:rPr>
            <w:noProof/>
            <w:webHidden/>
          </w:rPr>
          <w:tab/>
        </w:r>
        <w:r>
          <w:rPr>
            <w:noProof/>
            <w:webHidden/>
          </w:rPr>
          <w:fldChar w:fldCharType="begin"/>
        </w:r>
        <w:r>
          <w:rPr>
            <w:noProof/>
            <w:webHidden/>
          </w:rPr>
          <w:instrText xml:space="preserve"> PAGEREF _Toc209782172 \h </w:instrText>
        </w:r>
        <w:r>
          <w:rPr>
            <w:noProof/>
            <w:webHidden/>
          </w:rPr>
        </w:r>
        <w:r>
          <w:rPr>
            <w:noProof/>
            <w:webHidden/>
          </w:rPr>
          <w:fldChar w:fldCharType="separate"/>
        </w:r>
        <w:r>
          <w:rPr>
            <w:noProof/>
            <w:webHidden/>
          </w:rPr>
          <w:t>6</w:t>
        </w:r>
        <w:r>
          <w:rPr>
            <w:noProof/>
            <w:webHidden/>
          </w:rPr>
          <w:fldChar w:fldCharType="end"/>
        </w:r>
      </w:hyperlink>
    </w:p>
    <w:p w14:paraId="35A3C172" w14:textId="4762BD35"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73" w:history="1">
        <w:r w:rsidRPr="00EF5937">
          <w:rPr>
            <w:rStyle w:val="Hyperlink"/>
            <w:rFonts w:cs="Arial"/>
            <w:noProof/>
          </w:rPr>
          <w:t>13.</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Land use and Soils</w:t>
        </w:r>
        <w:r>
          <w:rPr>
            <w:noProof/>
            <w:webHidden/>
          </w:rPr>
          <w:tab/>
        </w:r>
        <w:r>
          <w:rPr>
            <w:noProof/>
            <w:webHidden/>
          </w:rPr>
          <w:fldChar w:fldCharType="begin"/>
        </w:r>
        <w:r>
          <w:rPr>
            <w:noProof/>
            <w:webHidden/>
          </w:rPr>
          <w:instrText xml:space="preserve"> PAGEREF _Toc209782173 \h </w:instrText>
        </w:r>
        <w:r>
          <w:rPr>
            <w:noProof/>
            <w:webHidden/>
          </w:rPr>
        </w:r>
        <w:r>
          <w:rPr>
            <w:noProof/>
            <w:webHidden/>
          </w:rPr>
          <w:fldChar w:fldCharType="separate"/>
        </w:r>
        <w:r>
          <w:rPr>
            <w:noProof/>
            <w:webHidden/>
          </w:rPr>
          <w:t>9</w:t>
        </w:r>
        <w:r>
          <w:rPr>
            <w:noProof/>
            <w:webHidden/>
          </w:rPr>
          <w:fldChar w:fldCharType="end"/>
        </w:r>
      </w:hyperlink>
    </w:p>
    <w:p w14:paraId="664110AC" w14:textId="7FBDCCA2"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74" w:history="1">
        <w:r w:rsidRPr="00EF5937">
          <w:rPr>
            <w:rStyle w:val="Hyperlink"/>
            <w:rFonts w:cs="Arial"/>
            <w:noProof/>
          </w:rPr>
          <w:t>14.</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Human Health</w:t>
        </w:r>
        <w:r>
          <w:rPr>
            <w:noProof/>
            <w:webHidden/>
          </w:rPr>
          <w:tab/>
        </w:r>
        <w:r>
          <w:rPr>
            <w:noProof/>
            <w:webHidden/>
          </w:rPr>
          <w:fldChar w:fldCharType="begin"/>
        </w:r>
        <w:r>
          <w:rPr>
            <w:noProof/>
            <w:webHidden/>
          </w:rPr>
          <w:instrText xml:space="preserve"> PAGEREF _Toc209782174 \h </w:instrText>
        </w:r>
        <w:r>
          <w:rPr>
            <w:noProof/>
            <w:webHidden/>
          </w:rPr>
        </w:r>
        <w:r>
          <w:rPr>
            <w:noProof/>
            <w:webHidden/>
          </w:rPr>
          <w:fldChar w:fldCharType="separate"/>
        </w:r>
        <w:r>
          <w:rPr>
            <w:noProof/>
            <w:webHidden/>
          </w:rPr>
          <w:t>9</w:t>
        </w:r>
        <w:r>
          <w:rPr>
            <w:noProof/>
            <w:webHidden/>
          </w:rPr>
          <w:fldChar w:fldCharType="end"/>
        </w:r>
      </w:hyperlink>
    </w:p>
    <w:p w14:paraId="692983A7" w14:textId="1F7D0525"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75" w:history="1">
        <w:r w:rsidRPr="00EF5937">
          <w:rPr>
            <w:rStyle w:val="Hyperlink"/>
            <w:rFonts w:cs="Arial"/>
            <w:noProof/>
          </w:rPr>
          <w:t>15.</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Landscape and visual</w:t>
        </w:r>
        <w:r>
          <w:rPr>
            <w:noProof/>
            <w:webHidden/>
          </w:rPr>
          <w:tab/>
        </w:r>
        <w:r>
          <w:rPr>
            <w:noProof/>
            <w:webHidden/>
          </w:rPr>
          <w:fldChar w:fldCharType="begin"/>
        </w:r>
        <w:r>
          <w:rPr>
            <w:noProof/>
            <w:webHidden/>
          </w:rPr>
          <w:instrText xml:space="preserve"> PAGEREF _Toc209782175 \h </w:instrText>
        </w:r>
        <w:r>
          <w:rPr>
            <w:noProof/>
            <w:webHidden/>
          </w:rPr>
        </w:r>
        <w:r>
          <w:rPr>
            <w:noProof/>
            <w:webHidden/>
          </w:rPr>
          <w:fldChar w:fldCharType="separate"/>
        </w:r>
        <w:r>
          <w:rPr>
            <w:noProof/>
            <w:webHidden/>
          </w:rPr>
          <w:t>9</w:t>
        </w:r>
        <w:r>
          <w:rPr>
            <w:noProof/>
            <w:webHidden/>
          </w:rPr>
          <w:fldChar w:fldCharType="end"/>
        </w:r>
      </w:hyperlink>
    </w:p>
    <w:p w14:paraId="78AC9074" w14:textId="67151995"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76" w:history="1">
        <w:r w:rsidRPr="00EF5937">
          <w:rPr>
            <w:rStyle w:val="Hyperlink"/>
            <w:rFonts w:cs="Arial"/>
            <w:noProof/>
          </w:rPr>
          <w:t>16.</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Noise and vibration</w:t>
        </w:r>
        <w:r>
          <w:rPr>
            <w:noProof/>
            <w:webHidden/>
          </w:rPr>
          <w:tab/>
        </w:r>
        <w:r>
          <w:rPr>
            <w:noProof/>
            <w:webHidden/>
          </w:rPr>
          <w:fldChar w:fldCharType="begin"/>
        </w:r>
        <w:r>
          <w:rPr>
            <w:noProof/>
            <w:webHidden/>
          </w:rPr>
          <w:instrText xml:space="preserve"> PAGEREF _Toc209782176 \h </w:instrText>
        </w:r>
        <w:r>
          <w:rPr>
            <w:noProof/>
            <w:webHidden/>
          </w:rPr>
        </w:r>
        <w:r>
          <w:rPr>
            <w:noProof/>
            <w:webHidden/>
          </w:rPr>
          <w:fldChar w:fldCharType="separate"/>
        </w:r>
        <w:r>
          <w:rPr>
            <w:noProof/>
            <w:webHidden/>
          </w:rPr>
          <w:t>9</w:t>
        </w:r>
        <w:r>
          <w:rPr>
            <w:noProof/>
            <w:webHidden/>
          </w:rPr>
          <w:fldChar w:fldCharType="end"/>
        </w:r>
      </w:hyperlink>
    </w:p>
    <w:p w14:paraId="0F2EBCD6" w14:textId="5F1F170A"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77" w:history="1">
        <w:r w:rsidRPr="00EF5937">
          <w:rPr>
            <w:rStyle w:val="Hyperlink"/>
            <w:rFonts w:cs="Arial"/>
            <w:noProof/>
          </w:rPr>
          <w:t>17.</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Socio-economic effects</w:t>
        </w:r>
        <w:r>
          <w:rPr>
            <w:noProof/>
            <w:webHidden/>
          </w:rPr>
          <w:tab/>
        </w:r>
        <w:r>
          <w:rPr>
            <w:noProof/>
            <w:webHidden/>
          </w:rPr>
          <w:fldChar w:fldCharType="begin"/>
        </w:r>
        <w:r>
          <w:rPr>
            <w:noProof/>
            <w:webHidden/>
          </w:rPr>
          <w:instrText xml:space="preserve"> PAGEREF _Toc209782177 \h </w:instrText>
        </w:r>
        <w:r>
          <w:rPr>
            <w:noProof/>
            <w:webHidden/>
          </w:rPr>
        </w:r>
        <w:r>
          <w:rPr>
            <w:noProof/>
            <w:webHidden/>
          </w:rPr>
          <w:fldChar w:fldCharType="separate"/>
        </w:r>
        <w:r>
          <w:rPr>
            <w:noProof/>
            <w:webHidden/>
          </w:rPr>
          <w:t>10</w:t>
        </w:r>
        <w:r>
          <w:rPr>
            <w:noProof/>
            <w:webHidden/>
          </w:rPr>
          <w:fldChar w:fldCharType="end"/>
        </w:r>
      </w:hyperlink>
    </w:p>
    <w:p w14:paraId="0F0F199D" w14:textId="620B3CC9"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78" w:history="1">
        <w:r w:rsidRPr="00EF5937">
          <w:rPr>
            <w:rStyle w:val="Hyperlink"/>
            <w:rFonts w:cs="Arial"/>
            <w:noProof/>
          </w:rPr>
          <w:t>18.</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Transportation and traffic</w:t>
        </w:r>
        <w:r>
          <w:rPr>
            <w:noProof/>
            <w:webHidden/>
          </w:rPr>
          <w:tab/>
        </w:r>
        <w:r>
          <w:rPr>
            <w:noProof/>
            <w:webHidden/>
          </w:rPr>
          <w:fldChar w:fldCharType="begin"/>
        </w:r>
        <w:r>
          <w:rPr>
            <w:noProof/>
            <w:webHidden/>
          </w:rPr>
          <w:instrText xml:space="preserve"> PAGEREF _Toc209782178 \h </w:instrText>
        </w:r>
        <w:r>
          <w:rPr>
            <w:noProof/>
            <w:webHidden/>
          </w:rPr>
        </w:r>
        <w:r>
          <w:rPr>
            <w:noProof/>
            <w:webHidden/>
          </w:rPr>
          <w:fldChar w:fldCharType="separate"/>
        </w:r>
        <w:r>
          <w:rPr>
            <w:noProof/>
            <w:webHidden/>
          </w:rPr>
          <w:t>10</w:t>
        </w:r>
        <w:r>
          <w:rPr>
            <w:noProof/>
            <w:webHidden/>
          </w:rPr>
          <w:fldChar w:fldCharType="end"/>
        </w:r>
      </w:hyperlink>
    </w:p>
    <w:p w14:paraId="51565488" w14:textId="655BD638" w:rsidR="00D6710A" w:rsidRDefault="00D6710A">
      <w:pPr>
        <w:pStyle w:val="TOC1"/>
        <w:rPr>
          <w:rFonts w:asciiTheme="minorHAnsi" w:eastAsiaTheme="minorEastAsia" w:hAnsiTheme="minorHAnsi" w:cstheme="minorBidi"/>
          <w:b w:val="0"/>
          <w:noProof/>
          <w:kern w:val="2"/>
          <w:szCs w:val="24"/>
          <w14:ligatures w14:val="standardContextual"/>
        </w:rPr>
      </w:pPr>
      <w:hyperlink w:anchor="_Toc209782179" w:history="1">
        <w:r w:rsidRPr="00EF5937">
          <w:rPr>
            <w:rStyle w:val="Hyperlink"/>
            <w:rFonts w:cs="Arial"/>
            <w:noProof/>
          </w:rPr>
          <w:t>19.</w:t>
        </w:r>
        <w:r>
          <w:rPr>
            <w:rFonts w:asciiTheme="minorHAnsi" w:eastAsiaTheme="minorEastAsia" w:hAnsiTheme="minorHAnsi" w:cstheme="minorBidi"/>
            <w:b w:val="0"/>
            <w:noProof/>
            <w:kern w:val="2"/>
            <w:szCs w:val="24"/>
            <w14:ligatures w14:val="standardContextual"/>
          </w:rPr>
          <w:tab/>
        </w:r>
        <w:r w:rsidRPr="00EF5937">
          <w:rPr>
            <w:rStyle w:val="Hyperlink"/>
            <w:rFonts w:cs="Arial"/>
            <w:noProof/>
          </w:rPr>
          <w:t>Cumulative Effects</w:t>
        </w:r>
        <w:r>
          <w:rPr>
            <w:noProof/>
            <w:webHidden/>
          </w:rPr>
          <w:tab/>
        </w:r>
        <w:r>
          <w:rPr>
            <w:noProof/>
            <w:webHidden/>
          </w:rPr>
          <w:fldChar w:fldCharType="begin"/>
        </w:r>
        <w:r>
          <w:rPr>
            <w:noProof/>
            <w:webHidden/>
          </w:rPr>
          <w:instrText xml:space="preserve"> PAGEREF _Toc209782179 \h </w:instrText>
        </w:r>
        <w:r>
          <w:rPr>
            <w:noProof/>
            <w:webHidden/>
          </w:rPr>
        </w:r>
        <w:r>
          <w:rPr>
            <w:noProof/>
            <w:webHidden/>
          </w:rPr>
          <w:fldChar w:fldCharType="separate"/>
        </w:r>
        <w:r>
          <w:rPr>
            <w:noProof/>
            <w:webHidden/>
          </w:rPr>
          <w:t>12</w:t>
        </w:r>
        <w:r>
          <w:rPr>
            <w:noProof/>
            <w:webHidden/>
          </w:rPr>
          <w:fldChar w:fldCharType="end"/>
        </w:r>
      </w:hyperlink>
    </w:p>
    <w:p w14:paraId="53C58DC2" w14:textId="77F5BD98"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762"/>
        <w:gridCol w:w="5271"/>
        <w:gridCol w:w="15066"/>
      </w:tblGrid>
      <w:tr w:rsidR="001168CC" w:rsidRPr="008C59AE" w14:paraId="53C58DCC" w14:textId="77777777" w:rsidTr="008B0F91">
        <w:trPr>
          <w:tblHeader/>
        </w:trPr>
        <w:tc>
          <w:tcPr>
            <w:tcW w:w="176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cPr>
          <w:p w14:paraId="53C58DC6" w14:textId="027E792D" w:rsidR="00547CD9" w:rsidRPr="00092316" w:rsidRDefault="00F240D8" w:rsidP="00C96FF5">
            <w:pPr>
              <w:pStyle w:val="TableTextBold"/>
              <w:rPr>
                <w:rFonts w:cs="Arial"/>
                <w:szCs w:val="24"/>
              </w:rPr>
            </w:pPr>
            <w:r w:rsidRPr="00A97580">
              <w:rPr>
                <w:rFonts w:cs="Arial"/>
                <w:szCs w:val="24"/>
                <w:highlight w:val="black"/>
              </w:rPr>
              <w:lastRenderedPageBreak/>
              <w:t>ExQ</w:t>
            </w:r>
            <w:r w:rsidR="00A97580">
              <w:rPr>
                <w:rFonts w:cs="Arial"/>
                <w:szCs w:val="24"/>
              </w:rPr>
              <w:t>2</w:t>
            </w:r>
          </w:p>
        </w:tc>
        <w:tc>
          <w:tcPr>
            <w:tcW w:w="527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5066"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8B0F91">
        <w:tc>
          <w:tcPr>
            <w:tcW w:w="22099" w:type="dxa"/>
            <w:gridSpan w:val="3"/>
            <w:tcBorders>
              <w:top w:val="single" w:sz="4" w:space="0" w:color="FFFFFF" w:themeColor="background1"/>
            </w:tcBorders>
          </w:tcPr>
          <w:p w14:paraId="46AF0F92" w14:textId="48308626" w:rsidR="003207CA" w:rsidRPr="00092316" w:rsidRDefault="003207CA" w:rsidP="0065026D">
            <w:pPr>
              <w:pStyle w:val="Heading1"/>
              <w:rPr>
                <w:rFonts w:cs="Arial"/>
                <w:szCs w:val="24"/>
              </w:rPr>
            </w:pPr>
            <w:bookmarkStart w:id="0" w:name="_Toc209782159"/>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D77B9D" w:rsidRPr="008C59AE" w14:paraId="5F205C8C" w14:textId="77777777" w:rsidTr="008B0F91">
        <w:tc>
          <w:tcPr>
            <w:tcW w:w="1762" w:type="dxa"/>
          </w:tcPr>
          <w:p w14:paraId="1E98A236" w14:textId="77777777" w:rsidR="00D77B9D" w:rsidRPr="00092316" w:rsidRDefault="00D77B9D" w:rsidP="005D2D03">
            <w:pPr>
              <w:pStyle w:val="Heading3"/>
              <w:rPr>
                <w:rFonts w:cs="Arial"/>
                <w:szCs w:val="24"/>
              </w:rPr>
            </w:pPr>
          </w:p>
        </w:tc>
        <w:tc>
          <w:tcPr>
            <w:tcW w:w="5271" w:type="dxa"/>
          </w:tcPr>
          <w:p w14:paraId="778DF2BB" w14:textId="77777777" w:rsidR="00D77B9D" w:rsidRDefault="00616F41" w:rsidP="00662E85">
            <w:pPr>
              <w:rPr>
                <w:rFonts w:cs="Arial"/>
                <w:szCs w:val="24"/>
              </w:rPr>
            </w:pPr>
            <w:r>
              <w:rPr>
                <w:rFonts w:cs="Arial"/>
                <w:szCs w:val="24"/>
              </w:rPr>
              <w:t>The applicant</w:t>
            </w:r>
          </w:p>
          <w:p w14:paraId="6093AC0F" w14:textId="6E2034AB" w:rsidR="00616F41" w:rsidRPr="00092316" w:rsidRDefault="00616F41" w:rsidP="00662E85">
            <w:pPr>
              <w:rPr>
                <w:rFonts w:cs="Arial"/>
                <w:szCs w:val="24"/>
              </w:rPr>
            </w:pPr>
          </w:p>
        </w:tc>
        <w:tc>
          <w:tcPr>
            <w:tcW w:w="15066" w:type="dxa"/>
          </w:tcPr>
          <w:p w14:paraId="662145CD" w14:textId="77777777" w:rsidR="00D77B9D" w:rsidRDefault="00616F41" w:rsidP="00112E51">
            <w:pPr>
              <w:pStyle w:val="QuestionMainBodyTextBold"/>
              <w:rPr>
                <w:rFonts w:cs="Arial"/>
                <w:szCs w:val="24"/>
              </w:rPr>
            </w:pPr>
            <w:r>
              <w:rPr>
                <w:rFonts w:cs="Arial"/>
                <w:szCs w:val="24"/>
              </w:rPr>
              <w:t>Consultation</w:t>
            </w:r>
          </w:p>
          <w:p w14:paraId="33C75E33" w14:textId="77777777" w:rsidR="00616F41" w:rsidRPr="000B0C77" w:rsidRDefault="000F4AF2" w:rsidP="00112E51">
            <w:pPr>
              <w:pStyle w:val="QuestionMainBodyTextBold"/>
              <w:rPr>
                <w:rFonts w:cs="Arial"/>
                <w:b w:val="0"/>
                <w:bCs w:val="0"/>
                <w:szCs w:val="24"/>
              </w:rPr>
            </w:pPr>
            <w:r w:rsidRPr="000B0C77">
              <w:rPr>
                <w:rFonts w:cs="Arial"/>
                <w:b w:val="0"/>
                <w:bCs w:val="0"/>
                <w:szCs w:val="24"/>
              </w:rPr>
              <w:t xml:space="preserve">Throughout the examination concern has been expressed </w:t>
            </w:r>
            <w:proofErr w:type="gramStart"/>
            <w:r w:rsidRPr="000B0C77">
              <w:rPr>
                <w:rFonts w:cs="Arial"/>
                <w:b w:val="0"/>
                <w:bCs w:val="0"/>
                <w:szCs w:val="24"/>
              </w:rPr>
              <w:t>with regard to</w:t>
            </w:r>
            <w:proofErr w:type="gramEnd"/>
            <w:r w:rsidRPr="000B0C77">
              <w:rPr>
                <w:rFonts w:cs="Arial"/>
                <w:b w:val="0"/>
                <w:bCs w:val="0"/>
                <w:szCs w:val="24"/>
              </w:rPr>
              <w:t xml:space="preserve"> the suitability </w:t>
            </w:r>
            <w:r w:rsidR="00B0334F" w:rsidRPr="000B0C77">
              <w:rPr>
                <w:rFonts w:cs="Arial"/>
                <w:b w:val="0"/>
                <w:bCs w:val="0"/>
                <w:szCs w:val="24"/>
              </w:rPr>
              <w:t>and extent of the consultation undertaken.</w:t>
            </w:r>
          </w:p>
          <w:p w14:paraId="55F56FFC" w14:textId="77777777" w:rsidR="00B0334F" w:rsidRPr="000B0C77" w:rsidRDefault="00EE229D" w:rsidP="00112E51">
            <w:pPr>
              <w:pStyle w:val="QuestionMainBodyTextBold"/>
              <w:rPr>
                <w:rFonts w:cs="Arial"/>
                <w:b w:val="0"/>
                <w:bCs w:val="0"/>
                <w:szCs w:val="24"/>
              </w:rPr>
            </w:pPr>
            <w:r w:rsidRPr="000B0C77">
              <w:rPr>
                <w:rFonts w:cs="Arial"/>
                <w:b w:val="0"/>
                <w:bCs w:val="0"/>
                <w:szCs w:val="24"/>
              </w:rPr>
              <w:t>The ExA have previously sought confirmation that a</w:t>
            </w:r>
            <w:r w:rsidR="00DD0094" w:rsidRPr="000B0C77">
              <w:rPr>
                <w:rFonts w:cs="Arial"/>
                <w:b w:val="0"/>
                <w:bCs w:val="0"/>
                <w:szCs w:val="24"/>
              </w:rPr>
              <w:t xml:space="preserve"> complete and</w:t>
            </w:r>
            <w:r w:rsidRPr="000B0C77">
              <w:rPr>
                <w:rFonts w:cs="Arial"/>
                <w:b w:val="0"/>
                <w:bCs w:val="0"/>
                <w:szCs w:val="24"/>
              </w:rPr>
              <w:t xml:space="preserve"> comprehensive </w:t>
            </w:r>
            <w:r w:rsidR="00DD0094" w:rsidRPr="000B0C77">
              <w:rPr>
                <w:rFonts w:cs="Arial"/>
                <w:b w:val="0"/>
                <w:bCs w:val="0"/>
                <w:szCs w:val="24"/>
              </w:rPr>
              <w:t>suite of documents is provided to ensure we have a full understanding of the consultation undertaken and the responses received.</w:t>
            </w:r>
          </w:p>
          <w:p w14:paraId="47EACD8E" w14:textId="77777777" w:rsidR="00DD0094" w:rsidRPr="000B0C77" w:rsidRDefault="00DD0094" w:rsidP="00112E51">
            <w:pPr>
              <w:pStyle w:val="QuestionMainBodyTextBold"/>
              <w:rPr>
                <w:rFonts w:cs="Arial"/>
                <w:b w:val="0"/>
                <w:bCs w:val="0"/>
                <w:szCs w:val="24"/>
              </w:rPr>
            </w:pPr>
            <w:r w:rsidRPr="000B0C77">
              <w:rPr>
                <w:rFonts w:cs="Arial"/>
                <w:b w:val="0"/>
                <w:bCs w:val="0"/>
                <w:szCs w:val="24"/>
              </w:rPr>
              <w:t xml:space="preserve">The inference </w:t>
            </w:r>
            <w:r w:rsidR="00675A48" w:rsidRPr="000B0C77">
              <w:rPr>
                <w:rFonts w:cs="Arial"/>
                <w:b w:val="0"/>
                <w:bCs w:val="0"/>
                <w:szCs w:val="24"/>
              </w:rPr>
              <w:t>from the submissions made indicates that a full suite has still not been provided to the examination.</w:t>
            </w:r>
          </w:p>
          <w:p w14:paraId="421A99F0" w14:textId="622E2911" w:rsidR="00996203" w:rsidRDefault="00E71BD0" w:rsidP="00996203">
            <w:pPr>
              <w:pStyle w:val="QuestionMainBodyTextBold"/>
              <w:numPr>
                <w:ilvl w:val="3"/>
                <w:numId w:val="80"/>
              </w:numPr>
              <w:rPr>
                <w:rFonts w:cs="Arial"/>
                <w:b w:val="0"/>
                <w:bCs w:val="0"/>
                <w:szCs w:val="24"/>
              </w:rPr>
            </w:pPr>
            <w:r w:rsidRPr="000B0C77">
              <w:rPr>
                <w:rFonts w:cs="Arial"/>
                <w:b w:val="0"/>
                <w:bCs w:val="0"/>
                <w:szCs w:val="24"/>
              </w:rPr>
              <w:t xml:space="preserve">Can the </w:t>
            </w:r>
            <w:r w:rsidR="0088518B">
              <w:rPr>
                <w:rFonts w:cs="Arial"/>
                <w:b w:val="0"/>
                <w:bCs w:val="0"/>
                <w:szCs w:val="24"/>
              </w:rPr>
              <w:t>applicant</w:t>
            </w:r>
            <w:r w:rsidRPr="000B0C77">
              <w:rPr>
                <w:rFonts w:cs="Arial"/>
                <w:b w:val="0"/>
                <w:bCs w:val="0"/>
                <w:szCs w:val="24"/>
              </w:rPr>
              <w:t xml:space="preserve"> reexamine their submissions in this respect, and to aid both the ExA and concerned IPs identify </w:t>
            </w:r>
            <w:r w:rsidR="00A04DCD" w:rsidRPr="000B0C77">
              <w:rPr>
                <w:rFonts w:cs="Arial"/>
                <w:b w:val="0"/>
                <w:bCs w:val="0"/>
                <w:szCs w:val="24"/>
              </w:rPr>
              <w:t xml:space="preserve">where within the documentation a full suite of consultation documentation can be found. The ExA </w:t>
            </w:r>
            <w:r w:rsidR="00CD5535" w:rsidRPr="000B0C77">
              <w:rPr>
                <w:rFonts w:cs="Arial"/>
                <w:b w:val="0"/>
                <w:bCs w:val="0"/>
                <w:szCs w:val="24"/>
              </w:rPr>
              <w:t xml:space="preserve">wonder if a table with index may provide a simple way of identifying for all parties </w:t>
            </w:r>
            <w:r w:rsidR="00C81BDF" w:rsidRPr="000B0C77">
              <w:rPr>
                <w:rFonts w:cs="Arial"/>
                <w:b w:val="0"/>
                <w:bCs w:val="0"/>
                <w:szCs w:val="24"/>
              </w:rPr>
              <w:t xml:space="preserve">the full information with corresponding EL references. </w:t>
            </w:r>
          </w:p>
          <w:p w14:paraId="1C3CAF5E" w14:textId="2395BA58" w:rsidR="00675A48" w:rsidRPr="00996203" w:rsidRDefault="00C81BDF" w:rsidP="00996203">
            <w:pPr>
              <w:pStyle w:val="QuestionMainBodyTextBold"/>
              <w:numPr>
                <w:ilvl w:val="3"/>
                <w:numId w:val="80"/>
              </w:numPr>
              <w:rPr>
                <w:rFonts w:cs="Arial"/>
                <w:b w:val="0"/>
                <w:bCs w:val="0"/>
                <w:szCs w:val="24"/>
              </w:rPr>
            </w:pPr>
            <w:r w:rsidRPr="00996203">
              <w:rPr>
                <w:rFonts w:cs="Arial"/>
                <w:b w:val="0"/>
                <w:bCs w:val="0"/>
                <w:szCs w:val="24"/>
              </w:rPr>
              <w:t xml:space="preserve">In undertaking the review </w:t>
            </w:r>
            <w:r w:rsidR="009A009B" w:rsidRPr="00996203">
              <w:rPr>
                <w:rFonts w:cs="Arial"/>
                <w:b w:val="0"/>
                <w:bCs w:val="0"/>
                <w:szCs w:val="24"/>
              </w:rPr>
              <w:t xml:space="preserve">if documents are identified to be absent, please ensure any missing </w:t>
            </w:r>
            <w:r w:rsidR="004E644C" w:rsidRPr="00996203">
              <w:rPr>
                <w:rFonts w:cs="Arial"/>
                <w:b w:val="0"/>
                <w:bCs w:val="0"/>
                <w:szCs w:val="24"/>
              </w:rPr>
              <w:t>elements are provided.</w:t>
            </w:r>
            <w:r w:rsidR="00E71BD0" w:rsidRPr="00996203">
              <w:rPr>
                <w:rFonts w:cs="Arial"/>
                <w:szCs w:val="24"/>
              </w:rPr>
              <w:t xml:space="preserve"> </w:t>
            </w:r>
          </w:p>
        </w:tc>
      </w:tr>
      <w:tr w:rsidR="00863011" w:rsidRPr="008C59AE" w14:paraId="0BABB7BB" w14:textId="77777777" w:rsidTr="008B0F91">
        <w:tc>
          <w:tcPr>
            <w:tcW w:w="1762" w:type="dxa"/>
          </w:tcPr>
          <w:p w14:paraId="7D64F298" w14:textId="77777777" w:rsidR="00863011" w:rsidRPr="00092316" w:rsidRDefault="00863011" w:rsidP="005D2D03">
            <w:pPr>
              <w:pStyle w:val="Heading3"/>
              <w:rPr>
                <w:rFonts w:cs="Arial"/>
                <w:szCs w:val="24"/>
              </w:rPr>
            </w:pPr>
          </w:p>
        </w:tc>
        <w:tc>
          <w:tcPr>
            <w:tcW w:w="5271" w:type="dxa"/>
          </w:tcPr>
          <w:p w14:paraId="24BBAB21" w14:textId="1953467A" w:rsidR="00863011" w:rsidRPr="00092316" w:rsidRDefault="004E644C" w:rsidP="00662E85">
            <w:pPr>
              <w:rPr>
                <w:rFonts w:cs="Arial"/>
                <w:szCs w:val="24"/>
              </w:rPr>
            </w:pPr>
            <w:r w:rsidRPr="004E644C">
              <w:rPr>
                <w:rFonts w:cs="Arial"/>
                <w:szCs w:val="24"/>
              </w:rPr>
              <w:t>Mr Stephen Fox</w:t>
            </w:r>
          </w:p>
        </w:tc>
        <w:tc>
          <w:tcPr>
            <w:tcW w:w="15066" w:type="dxa"/>
          </w:tcPr>
          <w:p w14:paraId="3D4B2CC7" w14:textId="77777777" w:rsidR="00863011" w:rsidRDefault="004E644C" w:rsidP="00112E51">
            <w:pPr>
              <w:pStyle w:val="QuestionMainBodyTextBold"/>
              <w:rPr>
                <w:rFonts w:cs="Arial"/>
                <w:szCs w:val="24"/>
              </w:rPr>
            </w:pPr>
            <w:r>
              <w:rPr>
                <w:rFonts w:cs="Arial"/>
                <w:szCs w:val="24"/>
              </w:rPr>
              <w:t>Consultation</w:t>
            </w:r>
          </w:p>
          <w:p w14:paraId="353DC564" w14:textId="3052C269" w:rsidR="004E644C" w:rsidRDefault="00080620" w:rsidP="00112E51">
            <w:pPr>
              <w:pStyle w:val="QuestionMainBodyTextBold"/>
              <w:rPr>
                <w:rFonts w:cs="Arial"/>
                <w:b w:val="0"/>
                <w:bCs w:val="0"/>
                <w:szCs w:val="24"/>
              </w:rPr>
            </w:pPr>
            <w:r>
              <w:rPr>
                <w:rFonts w:cs="Arial"/>
                <w:b w:val="0"/>
                <w:bCs w:val="0"/>
                <w:szCs w:val="24"/>
              </w:rPr>
              <w:t>I</w:t>
            </w:r>
            <w:r w:rsidR="0009197E" w:rsidRPr="00080620">
              <w:rPr>
                <w:rFonts w:cs="Arial"/>
                <w:b w:val="0"/>
                <w:bCs w:val="0"/>
                <w:szCs w:val="24"/>
              </w:rPr>
              <w:t>t would be helpful to understand further</w:t>
            </w:r>
            <w:r w:rsidR="00D43649" w:rsidRPr="00080620">
              <w:rPr>
                <w:rFonts w:cs="Arial"/>
                <w:b w:val="0"/>
                <w:bCs w:val="0"/>
                <w:szCs w:val="24"/>
              </w:rPr>
              <w:t>,</w:t>
            </w:r>
            <w:r w:rsidR="0009197E" w:rsidRPr="00080620">
              <w:rPr>
                <w:rFonts w:cs="Arial"/>
                <w:b w:val="0"/>
                <w:bCs w:val="0"/>
                <w:szCs w:val="24"/>
              </w:rPr>
              <w:t xml:space="preserve"> how if at all</w:t>
            </w:r>
            <w:r w:rsidR="00D43649" w:rsidRPr="00080620">
              <w:rPr>
                <w:rFonts w:cs="Arial"/>
                <w:b w:val="0"/>
                <w:bCs w:val="0"/>
                <w:szCs w:val="24"/>
              </w:rPr>
              <w:t>,</w:t>
            </w:r>
            <w:r w:rsidR="0009197E" w:rsidRPr="00080620">
              <w:rPr>
                <w:rFonts w:cs="Arial"/>
                <w:b w:val="0"/>
                <w:bCs w:val="0"/>
                <w:szCs w:val="24"/>
              </w:rPr>
              <w:t xml:space="preserve"> you consider the applicant has failed in </w:t>
            </w:r>
            <w:r w:rsidR="005145EC" w:rsidRPr="00080620">
              <w:rPr>
                <w:rFonts w:cs="Arial"/>
                <w:b w:val="0"/>
                <w:bCs w:val="0"/>
                <w:szCs w:val="24"/>
              </w:rPr>
              <w:t>its</w:t>
            </w:r>
            <w:r w:rsidR="0009197E" w:rsidRPr="00080620">
              <w:rPr>
                <w:rFonts w:cs="Arial"/>
                <w:b w:val="0"/>
                <w:bCs w:val="0"/>
                <w:szCs w:val="24"/>
              </w:rPr>
              <w:t xml:space="preserve"> legal duties under the Planning Act</w:t>
            </w:r>
            <w:r w:rsidR="00D43649" w:rsidRPr="00080620">
              <w:rPr>
                <w:rFonts w:cs="Arial"/>
                <w:b w:val="0"/>
                <w:bCs w:val="0"/>
                <w:szCs w:val="24"/>
              </w:rPr>
              <w:t>.</w:t>
            </w:r>
            <w:r w:rsidR="007046D0" w:rsidRPr="00080620">
              <w:rPr>
                <w:rFonts w:cs="Arial"/>
                <w:b w:val="0"/>
                <w:bCs w:val="0"/>
                <w:szCs w:val="24"/>
              </w:rPr>
              <w:t xml:space="preserve"> Could you please clarify how, exactly, the applicant failed (in </w:t>
            </w:r>
            <w:r w:rsidR="005558D4" w:rsidRPr="00080620">
              <w:rPr>
                <w:rFonts w:cs="Arial"/>
                <w:b w:val="0"/>
                <w:bCs w:val="0"/>
                <w:szCs w:val="24"/>
              </w:rPr>
              <w:t>your</w:t>
            </w:r>
            <w:r w:rsidR="007046D0" w:rsidRPr="00080620">
              <w:rPr>
                <w:rFonts w:cs="Arial"/>
                <w:b w:val="0"/>
                <w:bCs w:val="0"/>
                <w:szCs w:val="24"/>
              </w:rPr>
              <w:t xml:space="preserve"> view) to consult properly by reference to the specific legal duties imposed by Chapter 2 </w:t>
            </w:r>
            <w:r w:rsidR="005558D4" w:rsidRPr="00080620">
              <w:rPr>
                <w:rFonts w:cs="Arial"/>
                <w:b w:val="0"/>
                <w:bCs w:val="0"/>
                <w:szCs w:val="24"/>
              </w:rPr>
              <w:t xml:space="preserve">of the </w:t>
            </w:r>
            <w:r w:rsidR="007046D0" w:rsidRPr="00080620">
              <w:rPr>
                <w:rFonts w:cs="Arial"/>
                <w:b w:val="0"/>
                <w:bCs w:val="0"/>
                <w:szCs w:val="24"/>
              </w:rPr>
              <w:t>P</w:t>
            </w:r>
            <w:r w:rsidR="005558D4" w:rsidRPr="00080620">
              <w:rPr>
                <w:rFonts w:cs="Arial"/>
                <w:b w:val="0"/>
                <w:bCs w:val="0"/>
                <w:szCs w:val="24"/>
              </w:rPr>
              <w:t xml:space="preserve">lanning </w:t>
            </w:r>
            <w:r w:rsidR="007046D0" w:rsidRPr="00080620">
              <w:rPr>
                <w:rFonts w:cs="Arial"/>
                <w:b w:val="0"/>
                <w:bCs w:val="0"/>
                <w:szCs w:val="24"/>
              </w:rPr>
              <w:t>A</w:t>
            </w:r>
            <w:r w:rsidR="005558D4" w:rsidRPr="00080620">
              <w:rPr>
                <w:rFonts w:cs="Arial"/>
                <w:b w:val="0"/>
                <w:bCs w:val="0"/>
                <w:szCs w:val="24"/>
              </w:rPr>
              <w:t>ct</w:t>
            </w:r>
            <w:r w:rsidR="007046D0" w:rsidRPr="00080620">
              <w:rPr>
                <w:rFonts w:cs="Arial"/>
                <w:b w:val="0"/>
                <w:bCs w:val="0"/>
                <w:szCs w:val="24"/>
              </w:rPr>
              <w:t xml:space="preserve"> 2008 (sections 41-49 particularly s.42, 47 and 49) and the policy requirements of the relevant Guidance.</w:t>
            </w:r>
            <w:r w:rsidR="00966BAE">
              <w:rPr>
                <w:rFonts w:cs="Arial"/>
                <w:b w:val="0"/>
                <w:bCs w:val="0"/>
                <w:szCs w:val="24"/>
              </w:rPr>
              <w:t xml:space="preserve"> </w:t>
            </w:r>
          </w:p>
          <w:p w14:paraId="4EA0D8D8" w14:textId="7E18221D" w:rsidR="00D43649" w:rsidRPr="00092316" w:rsidRDefault="00966BAE" w:rsidP="00996203">
            <w:pPr>
              <w:pStyle w:val="QuestionMainBodyTextBold"/>
              <w:rPr>
                <w:rFonts w:cs="Arial"/>
                <w:szCs w:val="24"/>
              </w:rPr>
            </w:pPr>
            <w:r>
              <w:rPr>
                <w:rFonts w:cs="Arial"/>
                <w:b w:val="0"/>
                <w:bCs w:val="0"/>
                <w:szCs w:val="24"/>
              </w:rPr>
              <w:t xml:space="preserve">You may find the following </w:t>
            </w:r>
            <w:r w:rsidR="003E19CE">
              <w:rPr>
                <w:rFonts w:cs="Arial"/>
                <w:b w:val="0"/>
                <w:bCs w:val="0"/>
                <w:szCs w:val="24"/>
              </w:rPr>
              <w:t xml:space="preserve">link of assistance in responding </w:t>
            </w:r>
            <w:r w:rsidR="003E19CE" w:rsidRPr="003E19CE">
              <w:rPr>
                <w:rFonts w:cs="Arial"/>
                <w:b w:val="0"/>
                <w:bCs w:val="0"/>
                <w:szCs w:val="24"/>
              </w:rPr>
              <w:t>https://www.gov.uk/guidance/nationally-significant-infrastructure-projects-advice-on-the-consultation-report</w:t>
            </w:r>
          </w:p>
        </w:tc>
      </w:tr>
      <w:tr w:rsidR="008C59AE" w:rsidRPr="0076273A" w14:paraId="53C58DE8" w14:textId="77777777" w:rsidTr="008B0F91">
        <w:tc>
          <w:tcPr>
            <w:tcW w:w="22099" w:type="dxa"/>
            <w:gridSpan w:val="3"/>
          </w:tcPr>
          <w:p w14:paraId="53C58DE7" w14:textId="3A81DF14" w:rsidR="008C59AE" w:rsidRPr="00092316" w:rsidRDefault="00BB1454" w:rsidP="0065026D">
            <w:pPr>
              <w:pStyle w:val="Heading1"/>
              <w:rPr>
                <w:rFonts w:cs="Arial"/>
                <w:szCs w:val="24"/>
              </w:rPr>
            </w:pPr>
            <w:bookmarkStart w:id="1" w:name="_Toc209782160"/>
            <w:r>
              <w:t xml:space="preserve">Design, parameters and other details of the </w:t>
            </w:r>
            <w:r w:rsidR="0083123E">
              <w:t>p</w:t>
            </w:r>
            <w:r>
              <w:t xml:space="preserve">roposed </w:t>
            </w:r>
            <w:r w:rsidR="0083123E">
              <w:t>d</w:t>
            </w:r>
            <w:r>
              <w:t>evelopment</w:t>
            </w:r>
            <w:bookmarkEnd w:id="1"/>
          </w:p>
        </w:tc>
      </w:tr>
      <w:tr w:rsidR="007A244A" w:rsidRPr="008C59AE" w14:paraId="53C58DEE" w14:textId="77777777" w:rsidTr="008B0F91">
        <w:tc>
          <w:tcPr>
            <w:tcW w:w="1762" w:type="dxa"/>
          </w:tcPr>
          <w:p w14:paraId="53C58DE9" w14:textId="77777777" w:rsidR="007A244A" w:rsidRPr="00092316" w:rsidRDefault="007A244A" w:rsidP="005D2D03">
            <w:pPr>
              <w:pStyle w:val="Heading3"/>
              <w:rPr>
                <w:rFonts w:cs="Arial"/>
                <w:szCs w:val="24"/>
              </w:rPr>
            </w:pPr>
          </w:p>
        </w:tc>
        <w:tc>
          <w:tcPr>
            <w:tcW w:w="5271" w:type="dxa"/>
          </w:tcPr>
          <w:p w14:paraId="53C58DEA" w14:textId="46A53D1A" w:rsidR="007A244A" w:rsidRPr="00092316" w:rsidRDefault="007A244A" w:rsidP="00662E85">
            <w:pPr>
              <w:rPr>
                <w:rFonts w:cs="Arial"/>
                <w:szCs w:val="24"/>
              </w:rPr>
            </w:pPr>
          </w:p>
        </w:tc>
        <w:tc>
          <w:tcPr>
            <w:tcW w:w="15066" w:type="dxa"/>
          </w:tcPr>
          <w:p w14:paraId="53C58DED" w14:textId="7798B8F6" w:rsidR="007A244A" w:rsidRPr="00446F39" w:rsidRDefault="00C130B5" w:rsidP="004057D2">
            <w:pPr>
              <w:pStyle w:val="ListBullet"/>
              <w:numPr>
                <w:ilvl w:val="0"/>
                <w:numId w:val="0"/>
              </w:numPr>
              <w:rPr>
                <w:rFonts w:cs="Arial"/>
                <w:b/>
                <w:bCs/>
                <w:szCs w:val="24"/>
              </w:rPr>
            </w:pPr>
            <w:r w:rsidRPr="00446F39">
              <w:rPr>
                <w:rFonts w:cs="Arial"/>
                <w:b/>
                <w:bCs/>
                <w:szCs w:val="24"/>
              </w:rPr>
              <w:t xml:space="preserve">No further questions </w:t>
            </w:r>
            <w:proofErr w:type="gramStart"/>
            <w:r w:rsidRPr="00446F39">
              <w:rPr>
                <w:rFonts w:cs="Arial"/>
                <w:b/>
                <w:bCs/>
                <w:szCs w:val="24"/>
              </w:rPr>
              <w:t>at this time</w:t>
            </w:r>
            <w:proofErr w:type="gramEnd"/>
          </w:p>
        </w:tc>
      </w:tr>
      <w:tr w:rsidR="00D46FCF" w:rsidRPr="008C59AE" w14:paraId="62FFC3B3" w14:textId="77777777" w:rsidTr="008B0F91">
        <w:tc>
          <w:tcPr>
            <w:tcW w:w="22099" w:type="dxa"/>
            <w:gridSpan w:val="3"/>
          </w:tcPr>
          <w:p w14:paraId="33AF3136" w14:textId="0ED90CAB" w:rsidR="00D46FCF" w:rsidRPr="00092316" w:rsidRDefault="00DB271B" w:rsidP="0065026D">
            <w:pPr>
              <w:pStyle w:val="Heading1"/>
            </w:pPr>
            <w:bookmarkStart w:id="2" w:name="_Toc209782161"/>
            <w:r>
              <w:t xml:space="preserve">The </w:t>
            </w:r>
            <w:r w:rsidR="005F500A">
              <w:t>Environmental Statement (</w:t>
            </w:r>
            <w:r>
              <w:t>g</w:t>
            </w:r>
            <w:r w:rsidR="005F500A">
              <w:t>eneral</w:t>
            </w:r>
            <w:r w:rsidR="00921787">
              <w:t>)</w:t>
            </w:r>
            <w:bookmarkEnd w:id="2"/>
          </w:p>
        </w:tc>
      </w:tr>
      <w:tr w:rsidR="00CA4875" w:rsidRPr="008C59AE" w14:paraId="04DC2571" w14:textId="77777777" w:rsidTr="008B0F91">
        <w:tc>
          <w:tcPr>
            <w:tcW w:w="1762" w:type="dxa"/>
          </w:tcPr>
          <w:p w14:paraId="36F6D6FF" w14:textId="77777777" w:rsidR="00CA4875" w:rsidRPr="00092316" w:rsidRDefault="00CA4875" w:rsidP="005D2D03">
            <w:pPr>
              <w:pStyle w:val="Heading3"/>
              <w:rPr>
                <w:rFonts w:cs="Arial"/>
                <w:szCs w:val="24"/>
              </w:rPr>
            </w:pPr>
          </w:p>
        </w:tc>
        <w:tc>
          <w:tcPr>
            <w:tcW w:w="5271" w:type="dxa"/>
          </w:tcPr>
          <w:p w14:paraId="36A2C03E" w14:textId="77777777" w:rsidR="00CA4875" w:rsidRPr="00092316" w:rsidRDefault="00CA4875" w:rsidP="00662E85">
            <w:pPr>
              <w:rPr>
                <w:rFonts w:cs="Arial"/>
                <w:szCs w:val="24"/>
              </w:rPr>
            </w:pPr>
          </w:p>
        </w:tc>
        <w:tc>
          <w:tcPr>
            <w:tcW w:w="15066" w:type="dxa"/>
          </w:tcPr>
          <w:p w14:paraId="1CB5C891" w14:textId="1E0E8ED5" w:rsidR="008B001E" w:rsidRPr="00092316" w:rsidRDefault="00CD75A0" w:rsidP="00112E51">
            <w:pPr>
              <w:pStyle w:val="QuestionMainBodyTextBold"/>
              <w:rPr>
                <w:rFonts w:cs="Arial"/>
                <w:szCs w:val="24"/>
              </w:rPr>
            </w:pPr>
            <w:r>
              <w:rPr>
                <w:rFonts w:cs="Arial"/>
                <w:szCs w:val="24"/>
              </w:rPr>
              <w:t xml:space="preserve">No further questions </w:t>
            </w:r>
            <w:proofErr w:type="gramStart"/>
            <w:r>
              <w:rPr>
                <w:rFonts w:cs="Arial"/>
                <w:szCs w:val="24"/>
              </w:rPr>
              <w:t>at this time</w:t>
            </w:r>
            <w:proofErr w:type="gramEnd"/>
          </w:p>
        </w:tc>
      </w:tr>
      <w:tr w:rsidR="005F500A" w:rsidRPr="008C59AE" w14:paraId="423A187F" w14:textId="77777777" w:rsidTr="008B0F91">
        <w:tc>
          <w:tcPr>
            <w:tcW w:w="22099" w:type="dxa"/>
            <w:gridSpan w:val="3"/>
          </w:tcPr>
          <w:p w14:paraId="387D83E7" w14:textId="4B7EB843" w:rsidR="005F500A" w:rsidRPr="00092316" w:rsidRDefault="00AB2DE9" w:rsidP="0065026D">
            <w:pPr>
              <w:pStyle w:val="Heading1"/>
            </w:pPr>
            <w:bookmarkStart w:id="3" w:name="_Toc209782162"/>
            <w:r>
              <w:t>Need</w:t>
            </w:r>
            <w:bookmarkEnd w:id="3"/>
          </w:p>
        </w:tc>
      </w:tr>
      <w:tr w:rsidR="005F500A" w:rsidRPr="008C59AE" w14:paraId="39161B9F" w14:textId="77777777" w:rsidTr="008B0F91">
        <w:tc>
          <w:tcPr>
            <w:tcW w:w="1762" w:type="dxa"/>
          </w:tcPr>
          <w:p w14:paraId="5497C733" w14:textId="77777777" w:rsidR="005F500A" w:rsidRPr="00092316" w:rsidRDefault="005F500A" w:rsidP="005D2D03">
            <w:pPr>
              <w:pStyle w:val="Heading3"/>
              <w:rPr>
                <w:rFonts w:cs="Arial"/>
                <w:szCs w:val="24"/>
              </w:rPr>
            </w:pPr>
          </w:p>
        </w:tc>
        <w:tc>
          <w:tcPr>
            <w:tcW w:w="5271" w:type="dxa"/>
          </w:tcPr>
          <w:p w14:paraId="5DC1D042" w14:textId="77777777" w:rsidR="005F500A" w:rsidRPr="00092316" w:rsidRDefault="005F500A" w:rsidP="00662E85">
            <w:pPr>
              <w:rPr>
                <w:rFonts w:cs="Arial"/>
                <w:szCs w:val="24"/>
              </w:rPr>
            </w:pPr>
          </w:p>
        </w:tc>
        <w:tc>
          <w:tcPr>
            <w:tcW w:w="15066" w:type="dxa"/>
          </w:tcPr>
          <w:p w14:paraId="6F5F60EB" w14:textId="57E7EF65" w:rsidR="005F500A" w:rsidRPr="00092316" w:rsidRDefault="00C130B5" w:rsidP="00112E51">
            <w:pPr>
              <w:pStyle w:val="QuestionMainBodyTextBold"/>
              <w:rPr>
                <w:rFonts w:cs="Arial"/>
                <w:szCs w:val="24"/>
              </w:rPr>
            </w:pPr>
            <w:r>
              <w:rPr>
                <w:rFonts w:cs="Arial"/>
                <w:szCs w:val="24"/>
              </w:rPr>
              <w:t xml:space="preserve">No further questions </w:t>
            </w:r>
            <w:proofErr w:type="gramStart"/>
            <w:r>
              <w:rPr>
                <w:rFonts w:cs="Arial"/>
                <w:szCs w:val="24"/>
              </w:rPr>
              <w:t>at this time</w:t>
            </w:r>
            <w:proofErr w:type="gramEnd"/>
          </w:p>
        </w:tc>
      </w:tr>
      <w:tr w:rsidR="00AB2DE9" w:rsidRPr="008C59AE" w14:paraId="3A1F2965" w14:textId="77777777" w:rsidTr="008B0F91">
        <w:tc>
          <w:tcPr>
            <w:tcW w:w="22099" w:type="dxa"/>
            <w:gridSpan w:val="3"/>
          </w:tcPr>
          <w:p w14:paraId="7F8F5E3C" w14:textId="711847D2" w:rsidR="00AB2DE9" w:rsidRPr="00092316" w:rsidRDefault="00AB2DE9" w:rsidP="0065026D">
            <w:pPr>
              <w:pStyle w:val="Heading1"/>
            </w:pPr>
            <w:bookmarkStart w:id="4" w:name="_Toc209782163"/>
            <w:r>
              <w:t>Site selection and alternatives</w:t>
            </w:r>
            <w:bookmarkEnd w:id="4"/>
          </w:p>
        </w:tc>
      </w:tr>
      <w:tr w:rsidR="00AB2DE9" w:rsidRPr="008C59AE" w14:paraId="521A63E5" w14:textId="77777777" w:rsidTr="008B0F91">
        <w:tc>
          <w:tcPr>
            <w:tcW w:w="1762" w:type="dxa"/>
          </w:tcPr>
          <w:p w14:paraId="7BC59577" w14:textId="77777777" w:rsidR="00AB2DE9" w:rsidRPr="00092316" w:rsidRDefault="00AB2DE9" w:rsidP="005D2D03">
            <w:pPr>
              <w:pStyle w:val="Heading3"/>
              <w:rPr>
                <w:rFonts w:cs="Arial"/>
                <w:szCs w:val="24"/>
              </w:rPr>
            </w:pPr>
          </w:p>
        </w:tc>
        <w:tc>
          <w:tcPr>
            <w:tcW w:w="5271" w:type="dxa"/>
          </w:tcPr>
          <w:p w14:paraId="6603F1A3" w14:textId="77777777" w:rsidR="00AB2DE9" w:rsidRPr="00092316" w:rsidRDefault="00AB2DE9" w:rsidP="00662E85">
            <w:pPr>
              <w:rPr>
                <w:rFonts w:cs="Arial"/>
                <w:szCs w:val="24"/>
              </w:rPr>
            </w:pPr>
          </w:p>
        </w:tc>
        <w:tc>
          <w:tcPr>
            <w:tcW w:w="15066" w:type="dxa"/>
          </w:tcPr>
          <w:p w14:paraId="4059DA59" w14:textId="43B61916" w:rsidR="00AB2DE9" w:rsidRPr="00092316" w:rsidRDefault="00AD7688" w:rsidP="00112E51">
            <w:pPr>
              <w:pStyle w:val="QuestionMainBodyTextBold"/>
              <w:rPr>
                <w:rFonts w:cs="Arial"/>
                <w:szCs w:val="24"/>
              </w:rPr>
            </w:pPr>
            <w:r>
              <w:rPr>
                <w:rFonts w:cs="Arial"/>
                <w:szCs w:val="24"/>
              </w:rPr>
              <w:t xml:space="preserve">No further questions </w:t>
            </w:r>
            <w:proofErr w:type="gramStart"/>
            <w:r>
              <w:rPr>
                <w:rFonts w:cs="Arial"/>
                <w:szCs w:val="24"/>
              </w:rPr>
              <w:t>at this time</w:t>
            </w:r>
            <w:proofErr w:type="gramEnd"/>
          </w:p>
        </w:tc>
      </w:tr>
      <w:tr w:rsidR="001168CC" w:rsidRPr="008C59AE" w14:paraId="53C58DF0" w14:textId="77777777" w:rsidTr="008B0F91">
        <w:tc>
          <w:tcPr>
            <w:tcW w:w="22099" w:type="dxa"/>
            <w:gridSpan w:val="3"/>
          </w:tcPr>
          <w:p w14:paraId="53C58DEF" w14:textId="024A249E" w:rsidR="001168CC" w:rsidRPr="00092316" w:rsidRDefault="001168CC" w:rsidP="0065026D">
            <w:pPr>
              <w:pStyle w:val="Heading1"/>
              <w:rPr>
                <w:rFonts w:cs="Arial"/>
                <w:b w:val="0"/>
                <w:szCs w:val="24"/>
              </w:rPr>
            </w:pPr>
            <w:bookmarkStart w:id="5" w:name="_Toc209782164"/>
            <w:r w:rsidRPr="00092316">
              <w:rPr>
                <w:rFonts w:cs="Arial"/>
                <w:szCs w:val="24"/>
              </w:rPr>
              <w:t xml:space="preserve">Air </w:t>
            </w:r>
            <w:r w:rsidR="00DB271B">
              <w:rPr>
                <w:rFonts w:cs="Arial"/>
                <w:szCs w:val="24"/>
              </w:rPr>
              <w:t>q</w:t>
            </w:r>
            <w:r w:rsidRPr="00092316">
              <w:rPr>
                <w:rFonts w:cs="Arial"/>
                <w:szCs w:val="24"/>
              </w:rPr>
              <w:t xml:space="preserve">uality and </w:t>
            </w:r>
            <w:r w:rsidR="00DB271B">
              <w:rPr>
                <w:rFonts w:cs="Arial"/>
                <w:szCs w:val="24"/>
              </w:rPr>
              <w:t>e</w:t>
            </w:r>
            <w:r w:rsidRPr="00092316">
              <w:rPr>
                <w:rFonts w:cs="Arial"/>
                <w:szCs w:val="24"/>
              </w:rPr>
              <w:t>missions</w:t>
            </w:r>
            <w:bookmarkEnd w:id="5"/>
          </w:p>
        </w:tc>
      </w:tr>
      <w:tr w:rsidR="007A244A" w:rsidRPr="008C59AE" w14:paraId="53C58DF6" w14:textId="77777777" w:rsidTr="008B0F91">
        <w:tc>
          <w:tcPr>
            <w:tcW w:w="1762" w:type="dxa"/>
          </w:tcPr>
          <w:p w14:paraId="53C58DF1" w14:textId="77777777" w:rsidR="007A244A" w:rsidRPr="00092316" w:rsidRDefault="007A244A" w:rsidP="00112E51">
            <w:pPr>
              <w:pStyle w:val="Heading3"/>
              <w:rPr>
                <w:rFonts w:cs="Arial"/>
                <w:szCs w:val="24"/>
              </w:rPr>
            </w:pPr>
          </w:p>
        </w:tc>
        <w:tc>
          <w:tcPr>
            <w:tcW w:w="5271" w:type="dxa"/>
          </w:tcPr>
          <w:p w14:paraId="53C58DF2" w14:textId="43107FCF"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15066" w:type="dxa"/>
          </w:tcPr>
          <w:p w14:paraId="53C58DF3" w14:textId="1DF2B207" w:rsidR="007A244A" w:rsidRPr="00092316" w:rsidRDefault="00CB2016" w:rsidP="00112E51">
            <w:pPr>
              <w:pStyle w:val="QuestionMainBodyTextBold"/>
              <w:rPr>
                <w:rFonts w:cs="Arial"/>
                <w:b w:val="0"/>
                <w:szCs w:val="24"/>
              </w:rPr>
            </w:pPr>
            <w:r>
              <w:rPr>
                <w:rFonts w:cs="Arial"/>
                <w:szCs w:val="24"/>
              </w:rPr>
              <w:t>Air Quality – Planning Guidance</w:t>
            </w:r>
          </w:p>
          <w:p w14:paraId="715D0732" w14:textId="686003DD" w:rsidR="00F85344" w:rsidRDefault="003225EC" w:rsidP="0051776A">
            <w:pPr>
              <w:pStyle w:val="QuestionMainBodyText"/>
              <w:rPr>
                <w:rFonts w:cs="Arial"/>
                <w:szCs w:val="24"/>
              </w:rPr>
            </w:pPr>
            <w:r>
              <w:rPr>
                <w:rFonts w:cs="Arial"/>
                <w:szCs w:val="24"/>
              </w:rPr>
              <w:t xml:space="preserve">The applicant’s response to </w:t>
            </w:r>
            <w:r w:rsidR="005A667C">
              <w:rPr>
                <w:rFonts w:cs="Arial"/>
                <w:szCs w:val="24"/>
              </w:rPr>
              <w:t>ExQ1 6.0.1</w:t>
            </w:r>
            <w:r w:rsidR="00F85344">
              <w:rPr>
                <w:rFonts w:cs="Arial"/>
                <w:szCs w:val="24"/>
              </w:rPr>
              <w:t xml:space="preserve">, stated that the guidance </w:t>
            </w:r>
            <w:r w:rsidR="00461F87">
              <w:rPr>
                <w:rFonts w:cs="Arial"/>
                <w:szCs w:val="24"/>
              </w:rPr>
              <w:t xml:space="preserve">published by DEFRA </w:t>
            </w:r>
            <w:r w:rsidR="00F85344">
              <w:rPr>
                <w:rFonts w:cs="Arial"/>
                <w:szCs w:val="24"/>
              </w:rPr>
              <w:t>remained interim.</w:t>
            </w:r>
          </w:p>
          <w:p w14:paraId="1E3414C4" w14:textId="77777777" w:rsidR="00117213" w:rsidRDefault="00461F87" w:rsidP="001C1FFB">
            <w:pPr>
              <w:pStyle w:val="QuestionMainBodyText"/>
              <w:numPr>
                <w:ilvl w:val="3"/>
                <w:numId w:val="80"/>
              </w:numPr>
              <w:rPr>
                <w:rFonts w:cs="Arial"/>
                <w:szCs w:val="24"/>
              </w:rPr>
            </w:pPr>
            <w:r w:rsidRPr="00117213">
              <w:rPr>
                <w:rFonts w:cs="Arial"/>
                <w:szCs w:val="24"/>
              </w:rPr>
              <w:t xml:space="preserve">Can the applicant </w:t>
            </w:r>
            <w:r w:rsidR="001025E4" w:rsidRPr="00117213">
              <w:rPr>
                <w:rFonts w:cs="Arial"/>
                <w:szCs w:val="24"/>
              </w:rPr>
              <w:t xml:space="preserve">please confirm </w:t>
            </w:r>
            <w:r w:rsidR="000D45FF" w:rsidRPr="00117213">
              <w:rPr>
                <w:rFonts w:cs="Arial"/>
                <w:szCs w:val="24"/>
              </w:rPr>
              <w:t>this still to be the case</w:t>
            </w:r>
            <w:r w:rsidR="001025E4" w:rsidRPr="00117213">
              <w:rPr>
                <w:rFonts w:cs="Arial"/>
                <w:szCs w:val="24"/>
              </w:rPr>
              <w:t>?</w:t>
            </w:r>
          </w:p>
          <w:p w14:paraId="53C58DF5" w14:textId="34215740" w:rsidR="007A244A" w:rsidRPr="00092316" w:rsidRDefault="00436124" w:rsidP="00117213">
            <w:pPr>
              <w:pStyle w:val="QuestionMainBodyText"/>
              <w:numPr>
                <w:ilvl w:val="3"/>
                <w:numId w:val="80"/>
              </w:numPr>
              <w:rPr>
                <w:rFonts w:cs="Arial"/>
                <w:szCs w:val="24"/>
              </w:rPr>
            </w:pPr>
            <w:r w:rsidRPr="00117213">
              <w:rPr>
                <w:rFonts w:cs="Arial"/>
                <w:szCs w:val="24"/>
              </w:rPr>
              <w:t>If it has been updated</w:t>
            </w:r>
            <w:r w:rsidR="009F6AF9" w:rsidRPr="00117213">
              <w:rPr>
                <w:rFonts w:cs="Arial"/>
                <w:szCs w:val="24"/>
              </w:rPr>
              <w:t>,</w:t>
            </w:r>
            <w:r w:rsidRPr="00117213">
              <w:rPr>
                <w:rFonts w:cs="Arial"/>
                <w:szCs w:val="24"/>
              </w:rPr>
              <w:t xml:space="preserve"> please advise what changes have occurred and if this leads to any change to the AQ Chapter or the conclusions </w:t>
            </w:r>
            <w:r w:rsidRPr="00436124">
              <w:rPr>
                <w:rFonts w:cs="Arial"/>
                <w:szCs w:val="24"/>
              </w:rPr>
              <w:t>reached.</w:t>
            </w:r>
          </w:p>
        </w:tc>
      </w:tr>
      <w:tr w:rsidR="001168CC" w:rsidRPr="008C59AE" w14:paraId="53C58E04" w14:textId="77777777" w:rsidTr="008B0F91">
        <w:tc>
          <w:tcPr>
            <w:tcW w:w="22099" w:type="dxa"/>
            <w:gridSpan w:val="3"/>
          </w:tcPr>
          <w:p w14:paraId="53C58E03" w14:textId="1F0B23EC" w:rsidR="001168CC" w:rsidRPr="00092316" w:rsidRDefault="001168CC" w:rsidP="0065026D">
            <w:pPr>
              <w:pStyle w:val="Heading1"/>
              <w:rPr>
                <w:rFonts w:cs="Arial"/>
                <w:b w:val="0"/>
                <w:szCs w:val="24"/>
              </w:rPr>
            </w:pPr>
            <w:bookmarkStart w:id="6" w:name="_Toc209782165"/>
            <w:r w:rsidRPr="00092316">
              <w:rPr>
                <w:rFonts w:cs="Arial"/>
                <w:szCs w:val="24"/>
              </w:rPr>
              <w:t xml:space="preserve">Biodiversity, </w:t>
            </w:r>
            <w:r w:rsidR="00DB271B">
              <w:rPr>
                <w:rFonts w:cs="Arial"/>
                <w:szCs w:val="24"/>
              </w:rPr>
              <w:t>e</w:t>
            </w:r>
            <w:r w:rsidRPr="00092316">
              <w:rPr>
                <w:rFonts w:cs="Arial"/>
                <w:szCs w:val="24"/>
              </w:rPr>
              <w:t xml:space="preserve">cology and </w:t>
            </w:r>
            <w:r w:rsidR="00DB271B">
              <w:rPr>
                <w:rFonts w:cs="Arial"/>
                <w:szCs w:val="24"/>
              </w:rPr>
              <w:t>n</w:t>
            </w:r>
            <w:r w:rsidRPr="00092316">
              <w:rPr>
                <w:rFonts w:cs="Arial"/>
                <w:szCs w:val="24"/>
              </w:rPr>
              <w:t xml:space="preserve">atural </w:t>
            </w:r>
            <w:r w:rsidR="00DB271B">
              <w:rPr>
                <w:rFonts w:cs="Arial"/>
                <w:szCs w:val="24"/>
              </w:rPr>
              <w:t>e</w:t>
            </w:r>
            <w:r w:rsidRPr="00092316">
              <w:rPr>
                <w:rFonts w:cs="Arial"/>
                <w:szCs w:val="24"/>
              </w:rPr>
              <w:t xml:space="preserve">nvironment (including Habitats Regulations </w:t>
            </w:r>
            <w:r w:rsidR="006A1787" w:rsidRPr="00092316">
              <w:rPr>
                <w:rFonts w:cs="Arial"/>
                <w:szCs w:val="24"/>
              </w:rPr>
              <w:t>Assessment (</w:t>
            </w:r>
            <w:r w:rsidRPr="00092316">
              <w:rPr>
                <w:rFonts w:cs="Arial"/>
                <w:szCs w:val="24"/>
              </w:rPr>
              <w:t>HRA))</w:t>
            </w:r>
            <w:bookmarkEnd w:id="6"/>
          </w:p>
        </w:tc>
      </w:tr>
      <w:tr w:rsidR="007A244A" w:rsidRPr="008C59AE" w14:paraId="53C58E0A" w14:textId="77777777" w:rsidTr="008B0F91">
        <w:tc>
          <w:tcPr>
            <w:tcW w:w="1762" w:type="dxa"/>
          </w:tcPr>
          <w:p w14:paraId="53C58E05" w14:textId="77777777" w:rsidR="007A244A" w:rsidRPr="00092316" w:rsidRDefault="007A244A" w:rsidP="00112E51">
            <w:pPr>
              <w:pStyle w:val="Heading3"/>
              <w:rPr>
                <w:rFonts w:cs="Arial"/>
                <w:szCs w:val="24"/>
              </w:rPr>
            </w:pPr>
          </w:p>
        </w:tc>
        <w:tc>
          <w:tcPr>
            <w:tcW w:w="5271" w:type="dxa"/>
          </w:tcPr>
          <w:p w14:paraId="53C58E06" w14:textId="31EF7CA7"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15066" w:type="dxa"/>
          </w:tcPr>
          <w:p w14:paraId="53C58E09" w14:textId="6DE99508" w:rsidR="007A244A" w:rsidRPr="00092316" w:rsidRDefault="000F2423" w:rsidP="000615B4">
            <w:pPr>
              <w:pStyle w:val="QuestionMainBodyTextBold"/>
              <w:rPr>
                <w:rFonts w:cs="Arial"/>
                <w:szCs w:val="24"/>
              </w:rPr>
            </w:pPr>
            <w:r>
              <w:rPr>
                <w:rFonts w:cs="Arial"/>
                <w:szCs w:val="24"/>
              </w:rPr>
              <w:t xml:space="preserve">No further questions </w:t>
            </w:r>
            <w:proofErr w:type="gramStart"/>
            <w:r>
              <w:rPr>
                <w:rFonts w:cs="Arial"/>
                <w:szCs w:val="24"/>
              </w:rPr>
              <w:t>at this time</w:t>
            </w:r>
            <w:proofErr w:type="gramEnd"/>
          </w:p>
        </w:tc>
      </w:tr>
      <w:tr w:rsidR="004936D9" w:rsidRPr="008C59AE" w14:paraId="53C58E0E" w14:textId="77777777" w:rsidTr="008B0F91">
        <w:tc>
          <w:tcPr>
            <w:tcW w:w="22099" w:type="dxa"/>
            <w:gridSpan w:val="3"/>
          </w:tcPr>
          <w:p w14:paraId="53C58E0D" w14:textId="28CC9F0D" w:rsidR="004936D9" w:rsidRPr="00092316" w:rsidRDefault="00DD7D9D" w:rsidP="0065026D">
            <w:pPr>
              <w:pStyle w:val="Heading1"/>
              <w:rPr>
                <w:rFonts w:cs="Arial"/>
                <w:szCs w:val="24"/>
              </w:rPr>
            </w:pPr>
            <w:bookmarkStart w:id="7" w:name="_Toc209782166"/>
            <w:r>
              <w:rPr>
                <w:rFonts w:cs="Arial"/>
                <w:szCs w:val="24"/>
              </w:rPr>
              <w:t>Habitats Regulations Assessment</w:t>
            </w:r>
            <w:bookmarkEnd w:id="7"/>
          </w:p>
        </w:tc>
      </w:tr>
      <w:tr w:rsidR="001168CC" w:rsidRPr="008C59AE" w14:paraId="53C58E12" w14:textId="77777777" w:rsidTr="008B0F91">
        <w:tc>
          <w:tcPr>
            <w:tcW w:w="1762" w:type="dxa"/>
          </w:tcPr>
          <w:p w14:paraId="53C58E0F" w14:textId="77777777" w:rsidR="00C942A1" w:rsidRPr="00092316" w:rsidRDefault="00C942A1" w:rsidP="00112E51">
            <w:pPr>
              <w:pStyle w:val="Heading3"/>
              <w:rPr>
                <w:rFonts w:cs="Arial"/>
                <w:szCs w:val="24"/>
              </w:rPr>
            </w:pPr>
          </w:p>
        </w:tc>
        <w:tc>
          <w:tcPr>
            <w:tcW w:w="5271" w:type="dxa"/>
          </w:tcPr>
          <w:p w14:paraId="53C58E10" w14:textId="77777777" w:rsidR="00C942A1" w:rsidRPr="00092316" w:rsidRDefault="00C942A1" w:rsidP="008C59AE">
            <w:pPr>
              <w:rPr>
                <w:rFonts w:cs="Arial"/>
                <w:szCs w:val="24"/>
              </w:rPr>
            </w:pPr>
          </w:p>
        </w:tc>
        <w:tc>
          <w:tcPr>
            <w:tcW w:w="15066" w:type="dxa"/>
          </w:tcPr>
          <w:p w14:paraId="53C58E11" w14:textId="529DBFB8" w:rsidR="00C942A1" w:rsidRPr="000F2423" w:rsidRDefault="000F2423" w:rsidP="008C59AE">
            <w:pPr>
              <w:rPr>
                <w:rFonts w:cs="Arial"/>
                <w:b/>
                <w:bCs/>
                <w:szCs w:val="24"/>
              </w:rPr>
            </w:pPr>
            <w:r w:rsidRPr="000F2423">
              <w:rPr>
                <w:rFonts w:cs="Arial"/>
                <w:b/>
                <w:bCs/>
                <w:szCs w:val="24"/>
              </w:rPr>
              <w:t xml:space="preserve">No further questions </w:t>
            </w:r>
            <w:proofErr w:type="gramStart"/>
            <w:r w:rsidRPr="000F2423">
              <w:rPr>
                <w:rFonts w:cs="Arial"/>
                <w:b/>
                <w:bCs/>
                <w:szCs w:val="24"/>
              </w:rPr>
              <w:t>at this time</w:t>
            </w:r>
            <w:proofErr w:type="gramEnd"/>
          </w:p>
        </w:tc>
      </w:tr>
      <w:tr w:rsidR="00F01BDD" w:rsidRPr="008C59AE" w14:paraId="53C58E18" w14:textId="77777777" w:rsidTr="008B0F91">
        <w:tc>
          <w:tcPr>
            <w:tcW w:w="22099" w:type="dxa"/>
            <w:gridSpan w:val="3"/>
          </w:tcPr>
          <w:p w14:paraId="53C58E17" w14:textId="4F714B10" w:rsidR="00F01BDD" w:rsidRPr="00092316" w:rsidRDefault="00F01BDD" w:rsidP="0065026D">
            <w:pPr>
              <w:pStyle w:val="Heading1"/>
              <w:rPr>
                <w:rFonts w:cs="Arial"/>
                <w:b w:val="0"/>
                <w:szCs w:val="24"/>
              </w:rPr>
            </w:pPr>
            <w:bookmarkStart w:id="8" w:name="_Toc209782167"/>
            <w:r w:rsidRPr="00092316">
              <w:rPr>
                <w:rFonts w:cs="Arial"/>
                <w:szCs w:val="24"/>
              </w:rPr>
              <w:t xml:space="preserve">Compulsory </w:t>
            </w:r>
            <w:r w:rsidR="00DB271B">
              <w:rPr>
                <w:rFonts w:cs="Arial"/>
                <w:szCs w:val="24"/>
              </w:rPr>
              <w:t>a</w:t>
            </w:r>
            <w:r w:rsidRPr="00092316">
              <w:rPr>
                <w:rFonts w:cs="Arial"/>
                <w:szCs w:val="24"/>
              </w:rPr>
              <w:t xml:space="preserve">cquisition, </w:t>
            </w:r>
            <w:r w:rsidR="00DB271B">
              <w:rPr>
                <w:rFonts w:cs="Arial"/>
                <w:szCs w:val="24"/>
              </w:rPr>
              <w:t>t</w:t>
            </w:r>
            <w:r w:rsidRPr="00092316">
              <w:rPr>
                <w:rFonts w:cs="Arial"/>
                <w:szCs w:val="24"/>
              </w:rPr>
              <w:t xml:space="preserve">emporary </w:t>
            </w:r>
            <w:r w:rsidR="00DB271B">
              <w:rPr>
                <w:rFonts w:cs="Arial"/>
                <w:szCs w:val="24"/>
              </w:rPr>
              <w:t>p</w:t>
            </w:r>
            <w:r w:rsidRPr="00092316">
              <w:rPr>
                <w:rFonts w:cs="Arial"/>
                <w:szCs w:val="24"/>
              </w:rPr>
              <w:t xml:space="preserve">ossession and </w:t>
            </w:r>
            <w:r w:rsidR="00DB271B">
              <w:rPr>
                <w:rFonts w:cs="Arial"/>
                <w:szCs w:val="24"/>
              </w:rPr>
              <w:t>o</w:t>
            </w:r>
            <w:r w:rsidRPr="00092316">
              <w:rPr>
                <w:rFonts w:cs="Arial"/>
                <w:szCs w:val="24"/>
              </w:rPr>
              <w:t xml:space="preserve">ther </w:t>
            </w:r>
            <w:r w:rsidR="00DB271B">
              <w:rPr>
                <w:rFonts w:cs="Arial"/>
                <w:szCs w:val="24"/>
              </w:rPr>
              <w:t>l</w:t>
            </w:r>
            <w:r w:rsidRPr="00092316">
              <w:rPr>
                <w:rFonts w:cs="Arial"/>
                <w:szCs w:val="24"/>
              </w:rPr>
              <w:t xml:space="preserve">and or </w:t>
            </w:r>
            <w:r w:rsidR="00DB271B">
              <w:rPr>
                <w:rFonts w:cs="Arial"/>
                <w:szCs w:val="24"/>
              </w:rPr>
              <w:t>r</w:t>
            </w:r>
            <w:r w:rsidRPr="00092316">
              <w:rPr>
                <w:rFonts w:cs="Arial"/>
                <w:szCs w:val="24"/>
              </w:rPr>
              <w:t xml:space="preserve">ights </w:t>
            </w:r>
            <w:r w:rsidR="00DB271B">
              <w:rPr>
                <w:rFonts w:cs="Arial"/>
                <w:szCs w:val="24"/>
              </w:rPr>
              <w:t>c</w:t>
            </w:r>
            <w:r w:rsidRPr="00092316">
              <w:rPr>
                <w:rFonts w:cs="Arial"/>
                <w:szCs w:val="24"/>
              </w:rPr>
              <w:t>onsiderations</w:t>
            </w:r>
            <w:bookmarkEnd w:id="8"/>
          </w:p>
        </w:tc>
      </w:tr>
      <w:tr w:rsidR="007A244A" w:rsidRPr="008C59AE" w14:paraId="53C58E1E" w14:textId="77777777" w:rsidTr="008B0F91">
        <w:tc>
          <w:tcPr>
            <w:tcW w:w="1762" w:type="dxa"/>
          </w:tcPr>
          <w:p w14:paraId="53C58E19" w14:textId="77777777" w:rsidR="007A244A" w:rsidRPr="00092316" w:rsidRDefault="007A244A" w:rsidP="00112E51">
            <w:pPr>
              <w:pStyle w:val="Heading3"/>
              <w:rPr>
                <w:rFonts w:cs="Arial"/>
                <w:szCs w:val="24"/>
              </w:rPr>
            </w:pPr>
          </w:p>
        </w:tc>
        <w:tc>
          <w:tcPr>
            <w:tcW w:w="5271" w:type="dxa"/>
          </w:tcPr>
          <w:p w14:paraId="53C58E1A" w14:textId="1FC25CE0"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15066" w:type="dxa"/>
          </w:tcPr>
          <w:p w14:paraId="7944BDC8" w14:textId="77777777" w:rsidR="007A244A" w:rsidRPr="00A77D65" w:rsidRDefault="00CB5C16" w:rsidP="00AE769F">
            <w:pPr>
              <w:pStyle w:val="ListBullet"/>
              <w:numPr>
                <w:ilvl w:val="0"/>
                <w:numId w:val="0"/>
              </w:numPr>
              <w:rPr>
                <w:rFonts w:cs="Arial"/>
                <w:b/>
                <w:bCs/>
                <w:szCs w:val="24"/>
              </w:rPr>
            </w:pPr>
            <w:r w:rsidRPr="00A77D65">
              <w:rPr>
                <w:rFonts w:cs="Arial"/>
                <w:b/>
                <w:bCs/>
                <w:szCs w:val="24"/>
              </w:rPr>
              <w:t>Connection point</w:t>
            </w:r>
          </w:p>
          <w:p w14:paraId="5EC48BCB" w14:textId="4E74F231" w:rsidR="00781BDE" w:rsidRDefault="00781BDE" w:rsidP="00080AA4">
            <w:pPr>
              <w:pStyle w:val="ListBullet"/>
              <w:numPr>
                <w:ilvl w:val="3"/>
                <w:numId w:val="80"/>
              </w:numPr>
              <w:rPr>
                <w:rFonts w:cs="Arial"/>
                <w:szCs w:val="24"/>
              </w:rPr>
            </w:pPr>
            <w:proofErr w:type="gramStart"/>
            <w:r>
              <w:rPr>
                <w:rFonts w:cs="Arial"/>
                <w:szCs w:val="24"/>
              </w:rPr>
              <w:t>In light of</w:t>
            </w:r>
            <w:proofErr w:type="gramEnd"/>
            <w:r>
              <w:rPr>
                <w:rFonts w:cs="Arial"/>
                <w:szCs w:val="24"/>
              </w:rPr>
              <w:t xml:space="preserve"> the position stated </w:t>
            </w:r>
            <w:r w:rsidR="00726711">
              <w:rPr>
                <w:rFonts w:cs="Arial"/>
                <w:szCs w:val="24"/>
              </w:rPr>
              <w:t xml:space="preserve">at </w:t>
            </w:r>
            <w:r w:rsidR="00B139E6">
              <w:rPr>
                <w:rFonts w:cs="Arial"/>
                <w:szCs w:val="24"/>
              </w:rPr>
              <w:t xml:space="preserve">CAH1 – and the </w:t>
            </w:r>
            <w:r w:rsidR="004151BD">
              <w:rPr>
                <w:rFonts w:cs="Arial"/>
                <w:szCs w:val="24"/>
              </w:rPr>
              <w:t xml:space="preserve">information available for the proposed </w:t>
            </w:r>
            <w:r w:rsidR="00A77D65">
              <w:rPr>
                <w:rFonts w:cs="Arial"/>
                <w:szCs w:val="24"/>
              </w:rPr>
              <w:t>substation</w:t>
            </w:r>
            <w:r w:rsidR="004151BD">
              <w:rPr>
                <w:rFonts w:cs="Arial"/>
                <w:szCs w:val="24"/>
              </w:rPr>
              <w:t xml:space="preserve"> location, please provide </w:t>
            </w:r>
            <w:r w:rsidR="006C247A">
              <w:rPr>
                <w:rFonts w:cs="Arial"/>
                <w:szCs w:val="24"/>
              </w:rPr>
              <w:t xml:space="preserve">clarity </w:t>
            </w:r>
            <w:r w:rsidR="008A0A27">
              <w:rPr>
                <w:rFonts w:cs="Arial"/>
                <w:szCs w:val="24"/>
              </w:rPr>
              <w:t>over why the whole High Marnham site remains identified as necessary for CA</w:t>
            </w:r>
            <w:r w:rsidR="0067446C">
              <w:rPr>
                <w:rFonts w:cs="Arial"/>
                <w:szCs w:val="24"/>
              </w:rPr>
              <w:t>.</w:t>
            </w:r>
            <w:r w:rsidR="00656930">
              <w:rPr>
                <w:rFonts w:cs="Arial"/>
                <w:szCs w:val="24"/>
              </w:rPr>
              <w:t xml:space="preserve"> </w:t>
            </w:r>
            <w:r w:rsidR="00C45619">
              <w:rPr>
                <w:rFonts w:cs="Arial"/>
                <w:szCs w:val="24"/>
              </w:rPr>
              <w:t xml:space="preserve">Please consider providing a plan showing the areas of existing infrastructure and the area of land that National Grid </w:t>
            </w:r>
            <w:r w:rsidR="00601A1D">
              <w:rPr>
                <w:rFonts w:cs="Arial"/>
                <w:szCs w:val="24"/>
              </w:rPr>
              <w:t xml:space="preserve">have identified as required for the new substation to demonstrate with greater clarity those areas which potentially could be excluded, or provide further justification for including the whole area, when access for the corridor can only </w:t>
            </w:r>
            <w:r w:rsidR="00C911C3">
              <w:rPr>
                <w:rFonts w:cs="Arial"/>
                <w:szCs w:val="24"/>
              </w:rPr>
              <w:t>be achieved from the west/ north west and the cable corridor is indicated to be 20m.</w:t>
            </w:r>
          </w:p>
          <w:p w14:paraId="53C58E1D" w14:textId="63AB08C9" w:rsidR="003B1936" w:rsidRPr="00092316" w:rsidRDefault="00080AA4" w:rsidP="00080AA4">
            <w:pPr>
              <w:pStyle w:val="ListBullet"/>
              <w:numPr>
                <w:ilvl w:val="3"/>
                <w:numId w:val="80"/>
              </w:numPr>
              <w:rPr>
                <w:rFonts w:cs="Arial"/>
                <w:szCs w:val="24"/>
              </w:rPr>
            </w:pPr>
            <w:r>
              <w:rPr>
                <w:rFonts w:cs="Arial"/>
                <w:szCs w:val="24"/>
              </w:rPr>
              <w:t xml:space="preserve">While the ExA understand that the draft of the </w:t>
            </w:r>
            <w:r w:rsidR="00107C69">
              <w:rPr>
                <w:rFonts w:cs="Arial"/>
                <w:szCs w:val="24"/>
              </w:rPr>
              <w:t xml:space="preserve">DCO </w:t>
            </w:r>
            <w:r>
              <w:rPr>
                <w:rFonts w:cs="Arial"/>
                <w:szCs w:val="24"/>
              </w:rPr>
              <w:t xml:space="preserve">would only allow land that </w:t>
            </w:r>
            <w:r w:rsidR="000E305D">
              <w:rPr>
                <w:rFonts w:cs="Arial"/>
                <w:szCs w:val="24"/>
              </w:rPr>
              <w:t>is required t</w:t>
            </w:r>
            <w:r w:rsidR="006166F8">
              <w:rPr>
                <w:rFonts w:cs="Arial"/>
                <w:szCs w:val="24"/>
              </w:rPr>
              <w:t xml:space="preserve">o be subject to CA, please explain how this </w:t>
            </w:r>
            <w:r w:rsidR="005E35F4">
              <w:rPr>
                <w:rFonts w:cs="Arial"/>
                <w:szCs w:val="24"/>
              </w:rPr>
              <w:t>resolves the apparent discrepancy with the CA Guidance</w:t>
            </w:r>
            <w:r w:rsidR="004A6003">
              <w:rPr>
                <w:rFonts w:cs="Arial"/>
                <w:szCs w:val="24"/>
              </w:rPr>
              <w:t>, where the justification for the land take is needed at the outset.</w:t>
            </w:r>
            <w:r w:rsidR="00107C69">
              <w:rPr>
                <w:rFonts w:cs="Arial"/>
                <w:szCs w:val="24"/>
              </w:rPr>
              <w:t xml:space="preserve"> </w:t>
            </w:r>
          </w:p>
        </w:tc>
      </w:tr>
      <w:tr w:rsidR="00623EB5" w:rsidRPr="008C59AE" w14:paraId="53C58E2C" w14:textId="77777777" w:rsidTr="008B0F91">
        <w:tc>
          <w:tcPr>
            <w:tcW w:w="22099" w:type="dxa"/>
            <w:gridSpan w:val="3"/>
          </w:tcPr>
          <w:p w14:paraId="53C58E2B" w14:textId="581F9564" w:rsidR="00623EB5" w:rsidRPr="00092316" w:rsidRDefault="00E50138" w:rsidP="0065026D">
            <w:pPr>
              <w:pStyle w:val="Heading1"/>
            </w:pPr>
            <w:bookmarkStart w:id="9" w:name="_Toc209782168"/>
            <w:r>
              <w:t xml:space="preserve">The </w:t>
            </w:r>
            <w:r w:rsidR="00DB271B">
              <w:t>d</w:t>
            </w:r>
            <w:r w:rsidR="00623EB5" w:rsidRPr="00092316">
              <w:t>raft Development Consent Order (DCO)</w:t>
            </w:r>
            <w:bookmarkEnd w:id="9"/>
          </w:p>
        </w:tc>
      </w:tr>
      <w:tr w:rsidR="00863011" w:rsidRPr="008C59AE" w14:paraId="157C724F" w14:textId="77777777" w:rsidTr="008B0F91">
        <w:tc>
          <w:tcPr>
            <w:tcW w:w="1762" w:type="dxa"/>
          </w:tcPr>
          <w:p w14:paraId="4E7C0049" w14:textId="77777777" w:rsidR="00863011" w:rsidRPr="00092316" w:rsidRDefault="00863011" w:rsidP="007A244A">
            <w:pPr>
              <w:pStyle w:val="Heading3"/>
              <w:rPr>
                <w:rFonts w:cs="Arial"/>
                <w:szCs w:val="24"/>
              </w:rPr>
            </w:pPr>
          </w:p>
        </w:tc>
        <w:tc>
          <w:tcPr>
            <w:tcW w:w="5271" w:type="dxa"/>
          </w:tcPr>
          <w:p w14:paraId="0623E0D7" w14:textId="4B14AB68" w:rsidR="00863011" w:rsidRPr="00092316" w:rsidRDefault="006067AC" w:rsidP="008C59AE">
            <w:pPr>
              <w:rPr>
                <w:rFonts w:cs="Arial"/>
                <w:szCs w:val="24"/>
              </w:rPr>
            </w:pPr>
            <w:r>
              <w:rPr>
                <w:rFonts w:cs="Arial"/>
                <w:szCs w:val="24"/>
              </w:rPr>
              <w:t>All local authorities</w:t>
            </w:r>
          </w:p>
        </w:tc>
        <w:tc>
          <w:tcPr>
            <w:tcW w:w="15066" w:type="dxa"/>
          </w:tcPr>
          <w:p w14:paraId="05200672" w14:textId="77777777" w:rsidR="00863011" w:rsidRPr="006067AC" w:rsidRDefault="0052493A" w:rsidP="008C59AE">
            <w:pPr>
              <w:rPr>
                <w:rFonts w:cs="Arial"/>
                <w:b/>
                <w:bCs/>
                <w:szCs w:val="24"/>
              </w:rPr>
            </w:pPr>
            <w:r w:rsidRPr="006067AC">
              <w:rPr>
                <w:rFonts w:cs="Arial"/>
                <w:b/>
                <w:bCs/>
                <w:szCs w:val="24"/>
              </w:rPr>
              <w:t>Management Plans</w:t>
            </w:r>
          </w:p>
          <w:p w14:paraId="635BE884" w14:textId="3D756A67" w:rsidR="0052493A" w:rsidRDefault="0052493A" w:rsidP="008C59AE">
            <w:pPr>
              <w:rPr>
                <w:rFonts w:cs="Arial"/>
                <w:szCs w:val="24"/>
              </w:rPr>
            </w:pPr>
            <w:r>
              <w:rPr>
                <w:rFonts w:cs="Arial"/>
                <w:szCs w:val="24"/>
              </w:rPr>
              <w:t xml:space="preserve">At the current time </w:t>
            </w:r>
            <w:r w:rsidR="0000449D">
              <w:rPr>
                <w:rFonts w:cs="Arial"/>
                <w:szCs w:val="24"/>
              </w:rPr>
              <w:t>the</w:t>
            </w:r>
            <w:r>
              <w:rPr>
                <w:rFonts w:cs="Arial"/>
                <w:szCs w:val="24"/>
              </w:rPr>
              <w:t xml:space="preserve"> management plans </w:t>
            </w:r>
            <w:r w:rsidR="0000449D">
              <w:rPr>
                <w:rFonts w:cs="Arial"/>
                <w:szCs w:val="24"/>
              </w:rPr>
              <w:t xml:space="preserve">do not appear to be fully agreed. </w:t>
            </w:r>
            <w:r w:rsidR="00714033">
              <w:rPr>
                <w:rFonts w:cs="Arial"/>
                <w:szCs w:val="24"/>
              </w:rPr>
              <w:t>For</w:t>
            </w:r>
            <w:r w:rsidR="0000449D">
              <w:rPr>
                <w:rFonts w:cs="Arial"/>
                <w:szCs w:val="24"/>
              </w:rPr>
              <w:t xml:space="preserve"> example</w:t>
            </w:r>
            <w:r w:rsidR="00714033">
              <w:rPr>
                <w:rFonts w:cs="Arial"/>
                <w:szCs w:val="24"/>
              </w:rPr>
              <w:t>,</w:t>
            </w:r>
            <w:r w:rsidR="0000449D">
              <w:rPr>
                <w:rFonts w:cs="Arial"/>
                <w:szCs w:val="24"/>
              </w:rPr>
              <w:t xml:space="preserve"> </w:t>
            </w:r>
            <w:r w:rsidR="00727DA6">
              <w:rPr>
                <w:rFonts w:cs="Arial"/>
                <w:szCs w:val="24"/>
              </w:rPr>
              <w:t xml:space="preserve">LCC have raised issues in respect of the </w:t>
            </w:r>
            <w:proofErr w:type="spellStart"/>
            <w:r w:rsidR="00727DA6">
              <w:rPr>
                <w:rFonts w:cs="Arial"/>
                <w:szCs w:val="24"/>
              </w:rPr>
              <w:t>oCEMP</w:t>
            </w:r>
            <w:proofErr w:type="spellEnd"/>
            <w:r w:rsidR="00727DA6">
              <w:rPr>
                <w:rFonts w:cs="Arial"/>
                <w:szCs w:val="24"/>
              </w:rPr>
              <w:t xml:space="preserve"> </w:t>
            </w:r>
            <w:proofErr w:type="gramStart"/>
            <w:r w:rsidR="003F414B">
              <w:rPr>
                <w:rFonts w:cs="Arial"/>
                <w:szCs w:val="24"/>
              </w:rPr>
              <w:t>with regard to</w:t>
            </w:r>
            <w:proofErr w:type="gramEnd"/>
            <w:r w:rsidR="003F414B">
              <w:rPr>
                <w:rFonts w:cs="Arial"/>
                <w:szCs w:val="24"/>
              </w:rPr>
              <w:t xml:space="preserve"> breeding birds, and the </w:t>
            </w:r>
            <w:proofErr w:type="spellStart"/>
            <w:r w:rsidR="003F414B">
              <w:rPr>
                <w:rFonts w:cs="Arial"/>
                <w:szCs w:val="24"/>
              </w:rPr>
              <w:t>oLEMP</w:t>
            </w:r>
            <w:proofErr w:type="spellEnd"/>
            <w:r w:rsidR="003F414B">
              <w:rPr>
                <w:rFonts w:cs="Arial"/>
                <w:szCs w:val="24"/>
              </w:rPr>
              <w:t xml:space="preserve"> in respect of tr</w:t>
            </w:r>
            <w:r w:rsidR="002C05C4">
              <w:rPr>
                <w:rFonts w:cs="Arial"/>
                <w:szCs w:val="24"/>
              </w:rPr>
              <w:t>ee planting</w:t>
            </w:r>
            <w:r w:rsidR="00D44070">
              <w:rPr>
                <w:rFonts w:cs="Arial"/>
                <w:szCs w:val="24"/>
              </w:rPr>
              <w:t xml:space="preserve"> and replacement in the event of an</w:t>
            </w:r>
            <w:r w:rsidR="003230DB">
              <w:rPr>
                <w:rFonts w:cs="Arial"/>
                <w:szCs w:val="24"/>
              </w:rPr>
              <w:t xml:space="preserve"> unforeseen event </w:t>
            </w:r>
            <w:r w:rsidR="00700A62">
              <w:rPr>
                <w:rFonts w:cs="Arial"/>
                <w:szCs w:val="24"/>
              </w:rPr>
              <w:t>or</w:t>
            </w:r>
            <w:r w:rsidR="003230DB">
              <w:rPr>
                <w:rFonts w:cs="Arial"/>
                <w:szCs w:val="24"/>
              </w:rPr>
              <w:t xml:space="preserve"> </w:t>
            </w:r>
            <w:r w:rsidR="00ED58BC">
              <w:rPr>
                <w:rFonts w:cs="Arial"/>
                <w:szCs w:val="24"/>
              </w:rPr>
              <w:t>large-scale</w:t>
            </w:r>
            <w:r w:rsidR="003230DB">
              <w:rPr>
                <w:rFonts w:cs="Arial"/>
                <w:szCs w:val="24"/>
              </w:rPr>
              <w:t xml:space="preserve"> failure.</w:t>
            </w:r>
          </w:p>
          <w:p w14:paraId="2975564C" w14:textId="15F462E0" w:rsidR="006067AC" w:rsidRPr="00092316" w:rsidRDefault="003230DB" w:rsidP="00ED58BC">
            <w:pPr>
              <w:rPr>
                <w:rFonts w:cs="Arial"/>
                <w:szCs w:val="24"/>
              </w:rPr>
            </w:pPr>
            <w:r>
              <w:rPr>
                <w:rFonts w:cs="Arial"/>
                <w:szCs w:val="24"/>
              </w:rPr>
              <w:t xml:space="preserve">The ExA are aware discussions on these topics are </w:t>
            </w:r>
            <w:r w:rsidR="006067AC">
              <w:rPr>
                <w:rFonts w:cs="Arial"/>
                <w:szCs w:val="24"/>
              </w:rPr>
              <w:t>ongoing</w:t>
            </w:r>
            <w:r>
              <w:rPr>
                <w:rFonts w:cs="Arial"/>
                <w:szCs w:val="24"/>
              </w:rPr>
              <w:t xml:space="preserve">, however if the matters are not agreed, are the </w:t>
            </w:r>
            <w:r w:rsidR="00F4393D">
              <w:rPr>
                <w:rFonts w:cs="Arial"/>
                <w:szCs w:val="24"/>
              </w:rPr>
              <w:t xml:space="preserve">authorities content that the </w:t>
            </w:r>
            <w:r w:rsidR="00FD618F">
              <w:rPr>
                <w:rFonts w:cs="Arial"/>
                <w:szCs w:val="24"/>
              </w:rPr>
              <w:t>d</w:t>
            </w:r>
            <w:r w:rsidR="00F4393D">
              <w:rPr>
                <w:rFonts w:cs="Arial"/>
                <w:szCs w:val="24"/>
              </w:rPr>
              <w:t xml:space="preserve">DCO </w:t>
            </w:r>
            <w:r w:rsidR="00FD618F">
              <w:rPr>
                <w:rFonts w:cs="Arial"/>
                <w:szCs w:val="24"/>
              </w:rPr>
              <w:t xml:space="preserve">gives sufficient </w:t>
            </w:r>
            <w:r w:rsidR="00644FED">
              <w:rPr>
                <w:rFonts w:cs="Arial"/>
                <w:szCs w:val="24"/>
              </w:rPr>
              <w:t xml:space="preserve">certainty through the requirements that </w:t>
            </w:r>
            <w:r w:rsidR="006067AC">
              <w:rPr>
                <w:rFonts w:cs="Arial"/>
                <w:szCs w:val="24"/>
              </w:rPr>
              <w:t>these matters could be resolved in due course?</w:t>
            </w:r>
          </w:p>
        </w:tc>
      </w:tr>
      <w:tr w:rsidR="00EC35DE" w:rsidRPr="008C59AE" w14:paraId="58D45EBB" w14:textId="77777777" w:rsidTr="008B0F91">
        <w:tc>
          <w:tcPr>
            <w:tcW w:w="22099" w:type="dxa"/>
            <w:gridSpan w:val="3"/>
          </w:tcPr>
          <w:p w14:paraId="0938885F" w14:textId="4F085C3B" w:rsidR="00EC35DE" w:rsidRPr="00092316" w:rsidRDefault="00EC35DE" w:rsidP="003470E1">
            <w:pPr>
              <w:pStyle w:val="Heading2"/>
            </w:pPr>
            <w:bookmarkStart w:id="10" w:name="_Toc209782169"/>
            <w:r>
              <w:t>Articles</w:t>
            </w:r>
            <w:bookmarkEnd w:id="10"/>
          </w:p>
        </w:tc>
      </w:tr>
      <w:tr w:rsidR="001168CC" w:rsidRPr="008C59AE" w14:paraId="53C58E37" w14:textId="77777777" w:rsidTr="008B0F91">
        <w:tc>
          <w:tcPr>
            <w:tcW w:w="1762" w:type="dxa"/>
          </w:tcPr>
          <w:p w14:paraId="53C58E30" w14:textId="77777777" w:rsidR="007864FB" w:rsidRPr="00092316" w:rsidRDefault="007864FB" w:rsidP="007A244A">
            <w:pPr>
              <w:pStyle w:val="Heading3"/>
              <w:rPr>
                <w:rFonts w:cs="Arial"/>
                <w:szCs w:val="24"/>
              </w:rPr>
            </w:pPr>
          </w:p>
        </w:tc>
        <w:tc>
          <w:tcPr>
            <w:tcW w:w="5271" w:type="dxa"/>
          </w:tcPr>
          <w:p w14:paraId="79E341C1" w14:textId="77777777" w:rsidR="00A110D9" w:rsidRDefault="00A110D9" w:rsidP="008C59AE">
            <w:pPr>
              <w:rPr>
                <w:rFonts w:cs="Arial"/>
                <w:szCs w:val="24"/>
              </w:rPr>
            </w:pPr>
            <w:r>
              <w:rPr>
                <w:rFonts w:cs="Arial"/>
                <w:szCs w:val="24"/>
              </w:rPr>
              <w:t xml:space="preserve">The applicant (1) </w:t>
            </w:r>
          </w:p>
          <w:p w14:paraId="53C58E31" w14:textId="2ED151B9" w:rsidR="007864FB" w:rsidRPr="00092316" w:rsidRDefault="0034155F" w:rsidP="008C59AE">
            <w:pPr>
              <w:rPr>
                <w:rFonts w:cs="Arial"/>
                <w:szCs w:val="24"/>
              </w:rPr>
            </w:pPr>
            <w:r>
              <w:rPr>
                <w:rFonts w:cs="Arial"/>
                <w:szCs w:val="24"/>
              </w:rPr>
              <w:t>The Environment Agency</w:t>
            </w:r>
            <w:r w:rsidR="00A110D9">
              <w:rPr>
                <w:rFonts w:cs="Arial"/>
                <w:szCs w:val="24"/>
              </w:rPr>
              <w:t xml:space="preserve"> (2)</w:t>
            </w:r>
          </w:p>
        </w:tc>
        <w:tc>
          <w:tcPr>
            <w:tcW w:w="15066" w:type="dxa"/>
          </w:tcPr>
          <w:p w14:paraId="53C58E32" w14:textId="78B0C85A" w:rsidR="007864FB" w:rsidRPr="00092316" w:rsidRDefault="0034155F" w:rsidP="00334201">
            <w:pPr>
              <w:pStyle w:val="QuestionMainBodyTextBold"/>
              <w:rPr>
                <w:rFonts w:cs="Arial"/>
                <w:szCs w:val="24"/>
              </w:rPr>
            </w:pPr>
            <w:r>
              <w:rPr>
                <w:rFonts w:cs="Arial"/>
                <w:szCs w:val="24"/>
              </w:rPr>
              <w:t>Disapplication and modification of statutory provisions</w:t>
            </w:r>
          </w:p>
          <w:p w14:paraId="2069B458" w14:textId="363F54E1" w:rsidR="007864FB" w:rsidRDefault="00EF1C5E" w:rsidP="00EF1C5E">
            <w:pPr>
              <w:pStyle w:val="ListBullet"/>
              <w:numPr>
                <w:ilvl w:val="0"/>
                <w:numId w:val="0"/>
              </w:numPr>
              <w:rPr>
                <w:rFonts w:cs="Arial"/>
                <w:szCs w:val="24"/>
              </w:rPr>
            </w:pPr>
            <w:r>
              <w:rPr>
                <w:rFonts w:cs="Arial"/>
                <w:szCs w:val="24"/>
              </w:rPr>
              <w:t xml:space="preserve">In their D3 response NCC </w:t>
            </w:r>
            <w:r w:rsidR="00E6375C">
              <w:rPr>
                <w:rFonts w:cs="Arial"/>
                <w:szCs w:val="24"/>
              </w:rPr>
              <w:t>(LIR Addendum</w:t>
            </w:r>
            <w:r w:rsidR="008211AC">
              <w:rPr>
                <w:rFonts w:cs="Arial"/>
                <w:szCs w:val="24"/>
              </w:rPr>
              <w:t xml:space="preserve"> [REP3-086]</w:t>
            </w:r>
            <w:r w:rsidR="00E6375C">
              <w:rPr>
                <w:rFonts w:cs="Arial"/>
                <w:szCs w:val="24"/>
              </w:rPr>
              <w:t xml:space="preserve">) </w:t>
            </w:r>
            <w:r>
              <w:rPr>
                <w:rFonts w:cs="Arial"/>
                <w:szCs w:val="24"/>
              </w:rPr>
              <w:t xml:space="preserve">express concern </w:t>
            </w:r>
            <w:r w:rsidR="00EF5A3E">
              <w:rPr>
                <w:rFonts w:cs="Arial"/>
                <w:szCs w:val="24"/>
              </w:rPr>
              <w:t>that the</w:t>
            </w:r>
            <w:r>
              <w:rPr>
                <w:rFonts w:cs="Arial"/>
                <w:szCs w:val="24"/>
              </w:rPr>
              <w:t xml:space="preserve"> FRA </w:t>
            </w:r>
            <w:r w:rsidR="00F55B9E">
              <w:rPr>
                <w:rFonts w:cs="Arial"/>
                <w:szCs w:val="24"/>
              </w:rPr>
              <w:t>indicates that flood risk activity permits and ordinary water course consents would be disapplied</w:t>
            </w:r>
            <w:r w:rsidR="00E6375C">
              <w:rPr>
                <w:rFonts w:cs="Arial"/>
                <w:szCs w:val="24"/>
              </w:rPr>
              <w:t xml:space="preserve"> (paragraph 7 (a))</w:t>
            </w:r>
            <w:r w:rsidR="00EF5A3E">
              <w:rPr>
                <w:rFonts w:cs="Arial"/>
                <w:szCs w:val="24"/>
              </w:rPr>
              <w:t>.</w:t>
            </w:r>
          </w:p>
          <w:p w14:paraId="6BC20495" w14:textId="77777777" w:rsidR="00653674" w:rsidRDefault="00BE1D60" w:rsidP="00EF1C5E">
            <w:pPr>
              <w:pStyle w:val="ListBullet"/>
              <w:numPr>
                <w:ilvl w:val="0"/>
                <w:numId w:val="0"/>
              </w:numPr>
              <w:rPr>
                <w:rFonts w:cs="Arial"/>
                <w:szCs w:val="24"/>
              </w:rPr>
            </w:pPr>
            <w:r>
              <w:rPr>
                <w:rFonts w:cs="Arial"/>
                <w:szCs w:val="24"/>
              </w:rPr>
              <w:t xml:space="preserve">The dDCO seeks to disapply </w:t>
            </w:r>
            <w:r w:rsidR="00FD3370">
              <w:rPr>
                <w:rFonts w:cs="Arial"/>
                <w:szCs w:val="24"/>
              </w:rPr>
              <w:t xml:space="preserve">regulation 12 (requirement for an environmental permit) </w:t>
            </w:r>
            <w:r w:rsidR="00653674">
              <w:rPr>
                <w:rFonts w:cs="Arial"/>
                <w:szCs w:val="24"/>
              </w:rPr>
              <w:t>in respect of flood risk activity.</w:t>
            </w:r>
          </w:p>
          <w:p w14:paraId="083CA49C" w14:textId="7C970FBD" w:rsidR="00653674" w:rsidRDefault="00653674" w:rsidP="00EF1C5E">
            <w:pPr>
              <w:pStyle w:val="ListBullet"/>
              <w:numPr>
                <w:ilvl w:val="0"/>
                <w:numId w:val="0"/>
              </w:numPr>
              <w:rPr>
                <w:rFonts w:cs="Arial"/>
                <w:szCs w:val="24"/>
              </w:rPr>
            </w:pPr>
            <w:r>
              <w:rPr>
                <w:rFonts w:cs="Arial"/>
                <w:szCs w:val="24"/>
              </w:rPr>
              <w:t xml:space="preserve">(1) Can the </w:t>
            </w:r>
            <w:r w:rsidR="0088518B">
              <w:rPr>
                <w:rFonts w:cs="Arial"/>
                <w:szCs w:val="24"/>
              </w:rPr>
              <w:t>applicant</w:t>
            </w:r>
            <w:r>
              <w:rPr>
                <w:rFonts w:cs="Arial"/>
                <w:szCs w:val="24"/>
              </w:rPr>
              <w:t xml:space="preserve"> clarify that these </w:t>
            </w:r>
            <w:r w:rsidR="00A110D9">
              <w:rPr>
                <w:rFonts w:cs="Arial"/>
                <w:szCs w:val="24"/>
              </w:rPr>
              <w:t>2 matters are one and the same or explain the distinction</w:t>
            </w:r>
          </w:p>
          <w:p w14:paraId="53C58E36" w14:textId="34BBDD20" w:rsidR="00EF5A3E" w:rsidRPr="00863011" w:rsidRDefault="00653674" w:rsidP="00EF1C5E">
            <w:pPr>
              <w:pStyle w:val="ListBullet"/>
              <w:numPr>
                <w:ilvl w:val="0"/>
                <w:numId w:val="0"/>
              </w:numPr>
              <w:rPr>
                <w:rFonts w:cs="Arial"/>
                <w:szCs w:val="24"/>
              </w:rPr>
            </w:pPr>
            <w:r>
              <w:rPr>
                <w:rFonts w:cs="Arial"/>
                <w:szCs w:val="24"/>
              </w:rPr>
              <w:t xml:space="preserve">(2) </w:t>
            </w:r>
            <w:r w:rsidR="00EF5A3E">
              <w:rPr>
                <w:rFonts w:cs="Arial"/>
                <w:szCs w:val="24"/>
              </w:rPr>
              <w:t xml:space="preserve">Do the EA have any concerns in this respect </w:t>
            </w:r>
          </w:p>
        </w:tc>
      </w:tr>
      <w:tr w:rsidR="00F878E7" w:rsidRPr="008C59AE" w14:paraId="376E8802" w14:textId="77777777" w:rsidTr="008B0F91">
        <w:tc>
          <w:tcPr>
            <w:tcW w:w="22099" w:type="dxa"/>
            <w:gridSpan w:val="3"/>
          </w:tcPr>
          <w:p w14:paraId="575372F8" w14:textId="11931D47" w:rsidR="00F878E7" w:rsidRPr="00092316" w:rsidRDefault="00F878E7" w:rsidP="003470E1">
            <w:pPr>
              <w:pStyle w:val="Heading2"/>
            </w:pPr>
            <w:bookmarkStart w:id="11" w:name="_Toc209782170"/>
            <w:r>
              <w:t>Schedule 1</w:t>
            </w:r>
            <w:r w:rsidR="00486599">
              <w:t>5</w:t>
            </w:r>
            <w:r>
              <w:t xml:space="preserve"> – Procedure for discharge of requirements</w:t>
            </w:r>
            <w:bookmarkEnd w:id="11"/>
          </w:p>
        </w:tc>
      </w:tr>
      <w:tr w:rsidR="00F878E7" w:rsidRPr="008C59AE" w14:paraId="5542F30A" w14:textId="77777777" w:rsidTr="008B0F91">
        <w:tc>
          <w:tcPr>
            <w:tcW w:w="1762" w:type="dxa"/>
          </w:tcPr>
          <w:p w14:paraId="78951170" w14:textId="77777777" w:rsidR="00F878E7" w:rsidRPr="00092316" w:rsidRDefault="00F878E7" w:rsidP="007A244A">
            <w:pPr>
              <w:pStyle w:val="Heading3"/>
              <w:rPr>
                <w:rFonts w:cs="Arial"/>
                <w:szCs w:val="24"/>
              </w:rPr>
            </w:pPr>
          </w:p>
        </w:tc>
        <w:tc>
          <w:tcPr>
            <w:tcW w:w="5271" w:type="dxa"/>
          </w:tcPr>
          <w:p w14:paraId="09CADCF1" w14:textId="67449C9B" w:rsidR="00F878E7" w:rsidRPr="00092316" w:rsidRDefault="0060646B" w:rsidP="00662E85">
            <w:pPr>
              <w:rPr>
                <w:rFonts w:cs="Arial"/>
                <w:szCs w:val="24"/>
              </w:rPr>
            </w:pPr>
            <w:r>
              <w:rPr>
                <w:rFonts w:cs="Arial"/>
                <w:szCs w:val="24"/>
              </w:rPr>
              <w:t>The applicant and NCC</w:t>
            </w:r>
          </w:p>
        </w:tc>
        <w:tc>
          <w:tcPr>
            <w:tcW w:w="15066" w:type="dxa"/>
          </w:tcPr>
          <w:p w14:paraId="58DF42FD" w14:textId="77777777" w:rsidR="00F878E7" w:rsidRDefault="0060646B" w:rsidP="00112E51">
            <w:pPr>
              <w:pStyle w:val="QuestionMainBodyTextBold"/>
              <w:rPr>
                <w:rFonts w:cs="Arial"/>
                <w:szCs w:val="24"/>
              </w:rPr>
            </w:pPr>
            <w:r>
              <w:rPr>
                <w:rFonts w:cs="Arial"/>
                <w:szCs w:val="24"/>
              </w:rPr>
              <w:t>Discharge of Requirements and the payment of fees</w:t>
            </w:r>
          </w:p>
          <w:p w14:paraId="468AC8B7" w14:textId="25BA69EE" w:rsidR="0060646B" w:rsidRPr="00230379" w:rsidRDefault="0060646B" w:rsidP="00112E51">
            <w:pPr>
              <w:pStyle w:val="QuestionMainBodyTextBold"/>
              <w:rPr>
                <w:rFonts w:cs="Arial"/>
                <w:b w:val="0"/>
                <w:bCs w:val="0"/>
                <w:szCs w:val="24"/>
              </w:rPr>
            </w:pPr>
            <w:r w:rsidRPr="00230379">
              <w:rPr>
                <w:rFonts w:cs="Arial"/>
                <w:b w:val="0"/>
                <w:bCs w:val="0"/>
                <w:szCs w:val="24"/>
              </w:rPr>
              <w:t>It is not clear fro</w:t>
            </w:r>
            <w:r w:rsidR="000604E6" w:rsidRPr="00230379">
              <w:rPr>
                <w:rFonts w:cs="Arial"/>
                <w:b w:val="0"/>
                <w:bCs w:val="0"/>
                <w:szCs w:val="24"/>
              </w:rPr>
              <w:t>m</w:t>
            </w:r>
            <w:r w:rsidRPr="00230379">
              <w:rPr>
                <w:rFonts w:cs="Arial"/>
                <w:b w:val="0"/>
                <w:bCs w:val="0"/>
                <w:szCs w:val="24"/>
              </w:rPr>
              <w:t xml:space="preserve"> the comments made by NCC </w:t>
            </w:r>
            <w:r w:rsidR="00BB7FBA">
              <w:rPr>
                <w:rFonts w:cs="Arial"/>
                <w:b w:val="0"/>
                <w:bCs w:val="0"/>
                <w:szCs w:val="24"/>
              </w:rPr>
              <w:t xml:space="preserve">in item LIR 172 </w:t>
            </w:r>
            <w:r w:rsidRPr="00230379">
              <w:rPr>
                <w:rFonts w:cs="Arial"/>
                <w:b w:val="0"/>
                <w:bCs w:val="0"/>
                <w:szCs w:val="24"/>
              </w:rPr>
              <w:t>at D3 in respect of the payment of a fee</w:t>
            </w:r>
            <w:r w:rsidR="000604E6" w:rsidRPr="00230379">
              <w:rPr>
                <w:rFonts w:cs="Arial"/>
                <w:b w:val="0"/>
                <w:bCs w:val="0"/>
                <w:szCs w:val="24"/>
              </w:rPr>
              <w:t xml:space="preserve"> for requirement 15 being aligned with requirement 11</w:t>
            </w:r>
            <w:r w:rsidR="005F2D2C">
              <w:rPr>
                <w:rFonts w:cs="Arial"/>
                <w:b w:val="0"/>
                <w:bCs w:val="0"/>
                <w:szCs w:val="24"/>
              </w:rPr>
              <w:t xml:space="preserve">, whether there is </w:t>
            </w:r>
            <w:r w:rsidR="0094651C">
              <w:rPr>
                <w:rFonts w:cs="Arial"/>
                <w:b w:val="0"/>
                <w:bCs w:val="0"/>
                <w:szCs w:val="24"/>
              </w:rPr>
              <w:t>a detailed justification for the fee to be increased</w:t>
            </w:r>
            <w:r w:rsidR="009F0BD6">
              <w:rPr>
                <w:rFonts w:cs="Arial"/>
                <w:b w:val="0"/>
                <w:bCs w:val="0"/>
                <w:szCs w:val="24"/>
              </w:rPr>
              <w:t>.</w:t>
            </w:r>
            <w:r w:rsidR="0094651C">
              <w:rPr>
                <w:rFonts w:cs="Arial"/>
                <w:b w:val="0"/>
                <w:bCs w:val="0"/>
                <w:szCs w:val="24"/>
              </w:rPr>
              <w:t xml:space="preserve"> Please can both parties set out their reasoning in the event this remains outstanding</w:t>
            </w:r>
            <w:r w:rsidR="00A01473">
              <w:rPr>
                <w:rFonts w:cs="Arial"/>
                <w:b w:val="0"/>
                <w:bCs w:val="0"/>
                <w:szCs w:val="24"/>
              </w:rPr>
              <w:t>.</w:t>
            </w:r>
            <w:r w:rsidR="009F0BD6">
              <w:rPr>
                <w:rFonts w:cs="Arial"/>
                <w:b w:val="0"/>
                <w:bCs w:val="0"/>
                <w:szCs w:val="24"/>
              </w:rPr>
              <w:t xml:space="preserve"> </w:t>
            </w:r>
          </w:p>
        </w:tc>
      </w:tr>
      <w:tr w:rsidR="00623EB5" w:rsidRPr="008C59AE" w14:paraId="53C58E49" w14:textId="77777777" w:rsidTr="008B0F91">
        <w:tc>
          <w:tcPr>
            <w:tcW w:w="22099" w:type="dxa"/>
            <w:gridSpan w:val="3"/>
          </w:tcPr>
          <w:p w14:paraId="53C58E48" w14:textId="0C00F367" w:rsidR="00623EB5" w:rsidRPr="00092316" w:rsidRDefault="00623EB5" w:rsidP="0065026D">
            <w:pPr>
              <w:pStyle w:val="Heading1"/>
              <w:rPr>
                <w:rFonts w:cs="Arial"/>
                <w:b w:val="0"/>
                <w:szCs w:val="24"/>
              </w:rPr>
            </w:pPr>
            <w:bookmarkStart w:id="12" w:name="_Toc209782171"/>
            <w:r w:rsidRPr="00092316">
              <w:rPr>
                <w:rFonts w:cs="Arial"/>
                <w:szCs w:val="24"/>
              </w:rPr>
              <w:t xml:space="preserve">Historic </w:t>
            </w:r>
            <w:r w:rsidR="00EF66DA">
              <w:rPr>
                <w:rFonts w:cs="Arial"/>
                <w:szCs w:val="24"/>
              </w:rPr>
              <w:t>e</w:t>
            </w:r>
            <w:r w:rsidRPr="00092316">
              <w:rPr>
                <w:rFonts w:cs="Arial"/>
                <w:szCs w:val="24"/>
              </w:rPr>
              <w:t>nvironment</w:t>
            </w:r>
            <w:bookmarkEnd w:id="12"/>
          </w:p>
        </w:tc>
      </w:tr>
      <w:tr w:rsidR="007A244A" w:rsidRPr="008C59AE" w14:paraId="53C58E4F" w14:textId="77777777" w:rsidTr="008B0F91">
        <w:tc>
          <w:tcPr>
            <w:tcW w:w="1762" w:type="dxa"/>
          </w:tcPr>
          <w:p w14:paraId="53C58E4A" w14:textId="77777777" w:rsidR="007A244A" w:rsidRPr="00092316" w:rsidRDefault="007A244A" w:rsidP="007A244A">
            <w:pPr>
              <w:pStyle w:val="Heading3"/>
              <w:rPr>
                <w:rFonts w:cs="Arial"/>
                <w:szCs w:val="24"/>
              </w:rPr>
            </w:pPr>
          </w:p>
        </w:tc>
        <w:tc>
          <w:tcPr>
            <w:tcW w:w="5271" w:type="dxa"/>
          </w:tcPr>
          <w:p w14:paraId="53C58E4B" w14:textId="500DDFF8"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r w:rsidR="007735ED">
              <w:rPr>
                <w:rFonts w:cs="Arial"/>
                <w:szCs w:val="24"/>
              </w:rPr>
              <w:t>. NCC and LCC</w:t>
            </w:r>
          </w:p>
        </w:tc>
        <w:tc>
          <w:tcPr>
            <w:tcW w:w="15066" w:type="dxa"/>
          </w:tcPr>
          <w:p w14:paraId="6C11DEC3" w14:textId="1EB7817F" w:rsidR="007A244A" w:rsidRPr="00E7563D" w:rsidRDefault="00E7563D" w:rsidP="00E7563D">
            <w:pPr>
              <w:pStyle w:val="ListBullet"/>
              <w:numPr>
                <w:ilvl w:val="0"/>
                <w:numId w:val="0"/>
              </w:numPr>
              <w:rPr>
                <w:rFonts w:cs="Arial"/>
                <w:b/>
                <w:bCs/>
                <w:szCs w:val="24"/>
              </w:rPr>
            </w:pPr>
            <w:r w:rsidRPr="00E7563D">
              <w:rPr>
                <w:rFonts w:cs="Arial"/>
                <w:b/>
                <w:bCs/>
                <w:szCs w:val="24"/>
              </w:rPr>
              <w:t>Archaeology</w:t>
            </w:r>
          </w:p>
          <w:p w14:paraId="53C58E4E" w14:textId="66039302" w:rsidR="00F948D5" w:rsidRPr="00092316" w:rsidRDefault="00F948D5" w:rsidP="00E7563D">
            <w:pPr>
              <w:pStyle w:val="ListBullet"/>
              <w:numPr>
                <w:ilvl w:val="0"/>
                <w:numId w:val="0"/>
              </w:numPr>
              <w:rPr>
                <w:rFonts w:cs="Arial"/>
                <w:szCs w:val="24"/>
              </w:rPr>
            </w:pPr>
            <w:r>
              <w:rPr>
                <w:rFonts w:cs="Arial"/>
                <w:szCs w:val="24"/>
              </w:rPr>
              <w:t>Can the applicant NCC,</w:t>
            </w:r>
            <w:r w:rsidR="00ED58BC">
              <w:rPr>
                <w:rFonts w:cs="Arial"/>
                <w:szCs w:val="24"/>
              </w:rPr>
              <w:t xml:space="preserve"> and</w:t>
            </w:r>
            <w:r>
              <w:rPr>
                <w:rFonts w:cs="Arial"/>
                <w:szCs w:val="24"/>
              </w:rPr>
              <w:t xml:space="preserve"> LCC please provide an update on their respective positions </w:t>
            </w:r>
            <w:proofErr w:type="gramStart"/>
            <w:r>
              <w:rPr>
                <w:rFonts w:cs="Arial"/>
                <w:szCs w:val="24"/>
              </w:rPr>
              <w:t>with regard to</w:t>
            </w:r>
            <w:proofErr w:type="gramEnd"/>
            <w:r>
              <w:rPr>
                <w:rFonts w:cs="Arial"/>
                <w:szCs w:val="24"/>
              </w:rPr>
              <w:t xml:space="preserve"> the </w:t>
            </w:r>
            <w:r w:rsidR="00462BED">
              <w:rPr>
                <w:rFonts w:cs="Arial"/>
                <w:szCs w:val="24"/>
              </w:rPr>
              <w:t xml:space="preserve">investigations </w:t>
            </w:r>
            <w:r w:rsidR="003C738F">
              <w:rPr>
                <w:rFonts w:cs="Arial"/>
                <w:szCs w:val="24"/>
              </w:rPr>
              <w:t xml:space="preserve">for archaeology, </w:t>
            </w:r>
            <w:r w:rsidR="00E7563D">
              <w:rPr>
                <w:rFonts w:cs="Arial"/>
                <w:szCs w:val="24"/>
              </w:rPr>
              <w:t>the</w:t>
            </w:r>
            <w:r w:rsidR="003C738F">
              <w:rPr>
                <w:rFonts w:cs="Arial"/>
                <w:szCs w:val="24"/>
              </w:rPr>
              <w:t xml:space="preserve"> </w:t>
            </w:r>
            <w:r w:rsidR="00E7563D">
              <w:rPr>
                <w:rFonts w:cs="Arial"/>
                <w:szCs w:val="24"/>
              </w:rPr>
              <w:t>written</w:t>
            </w:r>
            <w:r w:rsidR="00CE5F43">
              <w:rPr>
                <w:rFonts w:cs="Arial"/>
                <w:szCs w:val="24"/>
              </w:rPr>
              <w:t xml:space="preserve"> scheme of </w:t>
            </w:r>
            <w:r w:rsidR="00E7563D">
              <w:rPr>
                <w:rFonts w:cs="Arial"/>
                <w:szCs w:val="24"/>
              </w:rPr>
              <w:t>investigation</w:t>
            </w:r>
            <w:r w:rsidR="00DE3122">
              <w:rPr>
                <w:rFonts w:cs="Arial"/>
                <w:szCs w:val="24"/>
              </w:rPr>
              <w:t xml:space="preserve">, and </w:t>
            </w:r>
            <w:r w:rsidR="00B36607">
              <w:rPr>
                <w:rFonts w:cs="Arial"/>
                <w:szCs w:val="24"/>
              </w:rPr>
              <w:t>if there are any matters which remain ou</w:t>
            </w:r>
            <w:r w:rsidR="00184BDE">
              <w:rPr>
                <w:rFonts w:cs="Arial"/>
                <w:szCs w:val="24"/>
              </w:rPr>
              <w:t>tstanding</w:t>
            </w:r>
            <w:r w:rsidR="00526D7A">
              <w:rPr>
                <w:rFonts w:cs="Arial"/>
                <w:szCs w:val="24"/>
              </w:rPr>
              <w:t>?</w:t>
            </w:r>
          </w:p>
        </w:tc>
      </w:tr>
      <w:tr w:rsidR="00E24779" w:rsidRPr="008C59AE" w14:paraId="53C58E51" w14:textId="77777777" w:rsidTr="008B0F91">
        <w:tc>
          <w:tcPr>
            <w:tcW w:w="22099" w:type="dxa"/>
            <w:gridSpan w:val="3"/>
          </w:tcPr>
          <w:p w14:paraId="53C58E50" w14:textId="5BD1274E" w:rsidR="00E24779" w:rsidRPr="00092316" w:rsidRDefault="0011556A" w:rsidP="0065026D">
            <w:pPr>
              <w:pStyle w:val="Heading1"/>
              <w:rPr>
                <w:rFonts w:cs="Arial"/>
                <w:szCs w:val="24"/>
              </w:rPr>
            </w:pPr>
            <w:bookmarkStart w:id="13" w:name="_Toc209782172"/>
            <w:r>
              <w:rPr>
                <w:rFonts w:cs="Arial"/>
                <w:szCs w:val="24"/>
              </w:rPr>
              <w:t>Hydrology</w:t>
            </w:r>
            <w:r w:rsidR="00062FC7">
              <w:rPr>
                <w:rFonts w:cs="Arial"/>
                <w:szCs w:val="24"/>
              </w:rPr>
              <w:t xml:space="preserve"> and Hydrogeology and the Water Environment</w:t>
            </w:r>
            <w:bookmarkEnd w:id="13"/>
          </w:p>
        </w:tc>
      </w:tr>
      <w:tr w:rsidR="001168CC" w:rsidRPr="008C59AE" w14:paraId="53C58E59" w14:textId="77777777" w:rsidTr="008B0F91">
        <w:tc>
          <w:tcPr>
            <w:tcW w:w="1762" w:type="dxa"/>
          </w:tcPr>
          <w:p w14:paraId="53C58E56" w14:textId="77777777" w:rsidR="00C159E3" w:rsidRPr="00092316" w:rsidRDefault="00C159E3" w:rsidP="00E24779">
            <w:pPr>
              <w:pStyle w:val="Heading3"/>
              <w:rPr>
                <w:rFonts w:cs="Arial"/>
                <w:szCs w:val="24"/>
              </w:rPr>
            </w:pPr>
          </w:p>
        </w:tc>
        <w:tc>
          <w:tcPr>
            <w:tcW w:w="5271" w:type="dxa"/>
          </w:tcPr>
          <w:p w14:paraId="13CD4D16" w14:textId="77777777" w:rsidR="00B43F36" w:rsidRDefault="00B43F36" w:rsidP="00B43F36">
            <w:pPr>
              <w:rPr>
                <w:rFonts w:cs="Arial"/>
                <w:szCs w:val="24"/>
              </w:rPr>
            </w:pPr>
            <w:r>
              <w:rPr>
                <w:rFonts w:cs="Arial"/>
                <w:szCs w:val="24"/>
              </w:rPr>
              <w:t>The applicant</w:t>
            </w:r>
          </w:p>
          <w:p w14:paraId="53C58E57" w14:textId="46130C2D" w:rsidR="00C159E3" w:rsidRPr="00092316" w:rsidRDefault="00B43F36" w:rsidP="008C59AE">
            <w:pPr>
              <w:rPr>
                <w:rFonts w:cs="Arial"/>
                <w:szCs w:val="24"/>
              </w:rPr>
            </w:pPr>
            <w:r>
              <w:rPr>
                <w:rFonts w:cs="Arial"/>
                <w:szCs w:val="24"/>
              </w:rPr>
              <w:t>EA</w:t>
            </w:r>
          </w:p>
        </w:tc>
        <w:tc>
          <w:tcPr>
            <w:tcW w:w="15066" w:type="dxa"/>
          </w:tcPr>
          <w:p w14:paraId="63C6E340" w14:textId="77777777" w:rsidR="00B43F36" w:rsidRPr="0067130C" w:rsidRDefault="00B43F36" w:rsidP="00B43F36">
            <w:pPr>
              <w:pStyle w:val="QuestionMainBodyTextBold"/>
              <w:rPr>
                <w:rFonts w:cs="Arial"/>
                <w:szCs w:val="24"/>
              </w:rPr>
            </w:pPr>
            <w:r w:rsidRPr="0067130C">
              <w:rPr>
                <w:rFonts w:cs="Arial"/>
                <w:szCs w:val="24"/>
              </w:rPr>
              <w:t>Flood Risk Assessment</w:t>
            </w:r>
          </w:p>
          <w:p w14:paraId="60090456" w14:textId="77777777" w:rsidR="00B43F36" w:rsidRDefault="00B43F36" w:rsidP="00B43F36">
            <w:pPr>
              <w:pStyle w:val="QuestionMainBodyTextBold"/>
              <w:rPr>
                <w:rFonts w:cs="Arial"/>
                <w:b w:val="0"/>
                <w:bCs w:val="0"/>
                <w:szCs w:val="24"/>
              </w:rPr>
            </w:pPr>
            <w:r>
              <w:rPr>
                <w:rFonts w:cs="Arial"/>
                <w:b w:val="0"/>
                <w:bCs w:val="0"/>
                <w:szCs w:val="24"/>
              </w:rPr>
              <w:lastRenderedPageBreak/>
              <w:t>Please provide an update on the progress of updating the FRA to address the issues raised by the EA at ISH2 and discussed in a meeting on 11 September 2025, on the following:</w:t>
            </w:r>
          </w:p>
          <w:p w14:paraId="54F83B45" w14:textId="383F6318" w:rsidR="00B43F36" w:rsidRDefault="00B43F36" w:rsidP="00B43F36">
            <w:pPr>
              <w:pStyle w:val="QuestionMainBodyTextBold"/>
              <w:numPr>
                <w:ilvl w:val="3"/>
                <w:numId w:val="80"/>
              </w:numPr>
              <w:rPr>
                <w:rFonts w:cs="Arial"/>
                <w:b w:val="0"/>
                <w:bCs w:val="0"/>
                <w:szCs w:val="24"/>
              </w:rPr>
            </w:pPr>
            <w:r>
              <w:rPr>
                <w:rFonts w:cs="Arial"/>
                <w:b w:val="0"/>
                <w:bCs w:val="0"/>
                <w:szCs w:val="24"/>
              </w:rPr>
              <w:t>Use of voided structures for inverters</w:t>
            </w:r>
            <w:r w:rsidR="009F6AF9">
              <w:rPr>
                <w:rFonts w:cs="Arial"/>
                <w:b w:val="0"/>
                <w:bCs w:val="0"/>
                <w:szCs w:val="24"/>
              </w:rPr>
              <w:t>/</w:t>
            </w:r>
            <w:proofErr w:type="gramStart"/>
            <w:r w:rsidR="009F6AF9">
              <w:rPr>
                <w:rFonts w:cs="Arial"/>
                <w:b w:val="0"/>
                <w:bCs w:val="0"/>
                <w:szCs w:val="24"/>
              </w:rPr>
              <w:t>pcs</w:t>
            </w:r>
            <w:r>
              <w:rPr>
                <w:rFonts w:cs="Arial"/>
                <w:b w:val="0"/>
                <w:bCs w:val="0"/>
                <w:szCs w:val="24"/>
              </w:rPr>
              <w:t>;</w:t>
            </w:r>
            <w:proofErr w:type="gramEnd"/>
          </w:p>
          <w:p w14:paraId="5206B2B6" w14:textId="39864586" w:rsidR="00B43F36" w:rsidRDefault="00B43F36" w:rsidP="00B43F36">
            <w:pPr>
              <w:pStyle w:val="QuestionMainBodyTextBold"/>
              <w:numPr>
                <w:ilvl w:val="3"/>
                <w:numId w:val="80"/>
              </w:numPr>
              <w:rPr>
                <w:rFonts w:cs="Arial"/>
                <w:b w:val="0"/>
                <w:bCs w:val="0"/>
                <w:szCs w:val="24"/>
              </w:rPr>
            </w:pPr>
            <w:r>
              <w:rPr>
                <w:rFonts w:cs="Arial"/>
                <w:b w:val="0"/>
                <w:bCs w:val="0"/>
                <w:szCs w:val="24"/>
              </w:rPr>
              <w:t>Impact of</w:t>
            </w:r>
            <w:r w:rsidR="005818E2">
              <w:rPr>
                <w:rFonts w:cs="Arial"/>
                <w:b w:val="0"/>
                <w:bCs w:val="0"/>
                <w:szCs w:val="24"/>
              </w:rPr>
              <w:t>,</w:t>
            </w:r>
            <w:r>
              <w:rPr>
                <w:rFonts w:cs="Arial"/>
                <w:b w:val="0"/>
                <w:bCs w:val="0"/>
                <w:szCs w:val="24"/>
              </w:rPr>
              <w:t xml:space="preserve"> </w:t>
            </w:r>
            <w:r w:rsidR="005457E2">
              <w:rPr>
                <w:rFonts w:cs="Arial"/>
                <w:b w:val="0"/>
                <w:bCs w:val="0"/>
                <w:szCs w:val="24"/>
              </w:rPr>
              <w:t xml:space="preserve">and agreement of </w:t>
            </w:r>
            <w:r>
              <w:rPr>
                <w:rFonts w:cs="Arial"/>
                <w:b w:val="0"/>
                <w:bCs w:val="0"/>
                <w:szCs w:val="24"/>
              </w:rPr>
              <w:t xml:space="preserve">flood flows due to partially submerged solar panels and other </w:t>
            </w:r>
            <w:proofErr w:type="gramStart"/>
            <w:r>
              <w:rPr>
                <w:rFonts w:cs="Arial"/>
                <w:b w:val="0"/>
                <w:bCs w:val="0"/>
                <w:szCs w:val="24"/>
              </w:rPr>
              <w:t>equipment;</w:t>
            </w:r>
            <w:proofErr w:type="gramEnd"/>
          </w:p>
          <w:p w14:paraId="48779282" w14:textId="77777777" w:rsidR="00911E87" w:rsidRDefault="00B43F36" w:rsidP="003A5A01">
            <w:pPr>
              <w:pStyle w:val="QuestionMainBodyTextBold"/>
              <w:numPr>
                <w:ilvl w:val="3"/>
                <w:numId w:val="80"/>
              </w:numPr>
              <w:rPr>
                <w:rFonts w:cs="Arial"/>
                <w:b w:val="0"/>
                <w:szCs w:val="24"/>
              </w:rPr>
            </w:pPr>
            <w:r>
              <w:rPr>
                <w:rFonts w:cs="Arial"/>
                <w:b w:val="0"/>
                <w:bCs w:val="0"/>
                <w:szCs w:val="24"/>
              </w:rPr>
              <w:t>Interaction between the proposed development and existing flood defences; and</w:t>
            </w:r>
          </w:p>
          <w:p w14:paraId="53C58E58" w14:textId="5D5CB423" w:rsidR="00C159E3" w:rsidRPr="00151615" w:rsidRDefault="00B43F36" w:rsidP="003A5A01">
            <w:pPr>
              <w:pStyle w:val="QuestionMainBodyTextBold"/>
              <w:numPr>
                <w:ilvl w:val="3"/>
                <w:numId w:val="80"/>
              </w:numPr>
              <w:rPr>
                <w:rFonts w:cs="Arial"/>
                <w:b w:val="0"/>
                <w:szCs w:val="24"/>
              </w:rPr>
            </w:pPr>
            <w:r w:rsidRPr="00151615">
              <w:rPr>
                <w:rFonts w:cs="Arial"/>
                <w:b w:val="0"/>
                <w:szCs w:val="24"/>
              </w:rPr>
              <w:t>The draft requirement for the dDCO for the re-running of the FRA at the detailed design stage</w:t>
            </w:r>
            <w:r w:rsidR="00521BFF">
              <w:rPr>
                <w:rFonts w:cs="Arial"/>
                <w:b w:val="0"/>
                <w:szCs w:val="24"/>
              </w:rPr>
              <w:t xml:space="preserve"> – is this approach </w:t>
            </w:r>
            <w:r w:rsidR="00E85849">
              <w:rPr>
                <w:rFonts w:cs="Arial"/>
                <w:b w:val="0"/>
                <w:szCs w:val="24"/>
              </w:rPr>
              <w:t>compliant with policy?</w:t>
            </w:r>
          </w:p>
        </w:tc>
      </w:tr>
      <w:tr w:rsidR="00F810D2" w:rsidRPr="008C59AE" w14:paraId="1557D042" w14:textId="77777777" w:rsidTr="008B0F91">
        <w:tc>
          <w:tcPr>
            <w:tcW w:w="1762" w:type="dxa"/>
          </w:tcPr>
          <w:p w14:paraId="2158A2AA" w14:textId="77777777" w:rsidR="00F810D2" w:rsidRPr="00092316" w:rsidRDefault="00F810D2" w:rsidP="00E24779">
            <w:pPr>
              <w:pStyle w:val="Heading3"/>
              <w:rPr>
                <w:rFonts w:cs="Arial"/>
                <w:szCs w:val="24"/>
              </w:rPr>
            </w:pPr>
          </w:p>
        </w:tc>
        <w:tc>
          <w:tcPr>
            <w:tcW w:w="5271" w:type="dxa"/>
          </w:tcPr>
          <w:p w14:paraId="606512B2" w14:textId="0523FC7F" w:rsidR="00F810D2" w:rsidRDefault="00F810D2" w:rsidP="00B43F36">
            <w:pPr>
              <w:rPr>
                <w:rFonts w:cs="Arial"/>
                <w:szCs w:val="24"/>
              </w:rPr>
            </w:pPr>
            <w:r>
              <w:rPr>
                <w:rFonts w:cs="Arial"/>
                <w:szCs w:val="24"/>
              </w:rPr>
              <w:t>The applicant</w:t>
            </w:r>
          </w:p>
        </w:tc>
        <w:tc>
          <w:tcPr>
            <w:tcW w:w="15066" w:type="dxa"/>
          </w:tcPr>
          <w:p w14:paraId="2527571F" w14:textId="77777777" w:rsidR="00F810D2" w:rsidRDefault="00D82848" w:rsidP="00B43F36">
            <w:pPr>
              <w:pStyle w:val="QuestionMainBodyTextBold"/>
              <w:rPr>
                <w:rFonts w:cs="Arial"/>
                <w:szCs w:val="24"/>
              </w:rPr>
            </w:pPr>
            <w:r>
              <w:rPr>
                <w:rFonts w:cs="Arial"/>
                <w:szCs w:val="24"/>
              </w:rPr>
              <w:t xml:space="preserve">Location of solar panels and </w:t>
            </w:r>
            <w:r w:rsidR="004206F8">
              <w:rPr>
                <w:rFonts w:cs="Arial"/>
                <w:szCs w:val="24"/>
              </w:rPr>
              <w:t>equi</w:t>
            </w:r>
            <w:r w:rsidR="00181438">
              <w:rPr>
                <w:rFonts w:cs="Arial"/>
                <w:szCs w:val="24"/>
              </w:rPr>
              <w:t>p</w:t>
            </w:r>
            <w:r w:rsidR="004206F8">
              <w:rPr>
                <w:rFonts w:cs="Arial"/>
                <w:szCs w:val="24"/>
              </w:rPr>
              <w:t>ment</w:t>
            </w:r>
          </w:p>
          <w:p w14:paraId="3ED46C05" w14:textId="78E63843" w:rsidR="00181438" w:rsidRDefault="00A93934" w:rsidP="00B4694A">
            <w:pPr>
              <w:pStyle w:val="QuestionMainBodyTextBold"/>
              <w:numPr>
                <w:ilvl w:val="3"/>
                <w:numId w:val="80"/>
              </w:numPr>
              <w:rPr>
                <w:rFonts w:cs="Arial"/>
                <w:b w:val="0"/>
                <w:bCs w:val="0"/>
                <w:szCs w:val="24"/>
              </w:rPr>
            </w:pPr>
            <w:r>
              <w:rPr>
                <w:rFonts w:cs="Arial"/>
                <w:b w:val="0"/>
                <w:bCs w:val="0"/>
                <w:szCs w:val="24"/>
              </w:rPr>
              <w:t>Please explain w</w:t>
            </w:r>
            <w:r w:rsidR="001216CA">
              <w:rPr>
                <w:rFonts w:cs="Arial"/>
                <w:b w:val="0"/>
                <w:bCs w:val="0"/>
                <w:szCs w:val="24"/>
              </w:rPr>
              <w:t>hy is it necessary for the inverters</w:t>
            </w:r>
            <w:r w:rsidR="00224BB1">
              <w:rPr>
                <w:rFonts w:cs="Arial"/>
                <w:b w:val="0"/>
                <w:bCs w:val="0"/>
                <w:szCs w:val="24"/>
              </w:rPr>
              <w:t>/pcs</w:t>
            </w:r>
            <w:r w:rsidR="001216CA">
              <w:rPr>
                <w:rFonts w:cs="Arial"/>
                <w:b w:val="0"/>
                <w:bCs w:val="0"/>
                <w:szCs w:val="24"/>
              </w:rPr>
              <w:t xml:space="preserve"> to </w:t>
            </w:r>
            <w:proofErr w:type="gramStart"/>
            <w:r w:rsidR="001216CA">
              <w:rPr>
                <w:rFonts w:cs="Arial"/>
                <w:b w:val="0"/>
                <w:bCs w:val="0"/>
                <w:szCs w:val="24"/>
              </w:rPr>
              <w:t>be located in</w:t>
            </w:r>
            <w:proofErr w:type="gramEnd"/>
            <w:r w:rsidR="001216CA">
              <w:rPr>
                <w:rFonts w:cs="Arial"/>
                <w:b w:val="0"/>
                <w:bCs w:val="0"/>
                <w:szCs w:val="24"/>
              </w:rPr>
              <w:t xml:space="preserve"> the areas of flood risk?</w:t>
            </w:r>
          </w:p>
          <w:p w14:paraId="7E0FD547" w14:textId="45A9426D" w:rsidR="001216CA" w:rsidRDefault="0029050D" w:rsidP="00B4694A">
            <w:pPr>
              <w:pStyle w:val="QuestionMainBodyTextBold"/>
              <w:numPr>
                <w:ilvl w:val="3"/>
                <w:numId w:val="80"/>
              </w:numPr>
              <w:rPr>
                <w:rFonts w:cs="Arial"/>
                <w:b w:val="0"/>
                <w:bCs w:val="0"/>
                <w:szCs w:val="24"/>
              </w:rPr>
            </w:pPr>
            <w:r>
              <w:rPr>
                <w:rFonts w:cs="Arial"/>
                <w:b w:val="0"/>
                <w:bCs w:val="0"/>
                <w:szCs w:val="24"/>
              </w:rPr>
              <w:t>What is the reasoning for the</w:t>
            </w:r>
            <w:r w:rsidR="003D63F3">
              <w:rPr>
                <w:rFonts w:cs="Arial"/>
                <w:b w:val="0"/>
                <w:bCs w:val="0"/>
                <w:szCs w:val="24"/>
              </w:rPr>
              <w:t xml:space="preserve"> inverters</w:t>
            </w:r>
            <w:r w:rsidR="00224BB1">
              <w:rPr>
                <w:rFonts w:cs="Arial"/>
                <w:b w:val="0"/>
                <w:bCs w:val="0"/>
                <w:szCs w:val="24"/>
              </w:rPr>
              <w:t>/pcs</w:t>
            </w:r>
            <w:r w:rsidR="003D63F3">
              <w:rPr>
                <w:rFonts w:cs="Arial"/>
                <w:b w:val="0"/>
                <w:bCs w:val="0"/>
                <w:szCs w:val="24"/>
              </w:rPr>
              <w:t xml:space="preserve"> </w:t>
            </w:r>
            <w:proofErr w:type="gramStart"/>
            <w:r w:rsidR="003D63F3">
              <w:rPr>
                <w:rFonts w:cs="Arial"/>
                <w:b w:val="0"/>
                <w:bCs w:val="0"/>
                <w:szCs w:val="24"/>
              </w:rPr>
              <w:t>being located in</w:t>
            </w:r>
            <w:proofErr w:type="gramEnd"/>
            <w:r w:rsidR="003D63F3">
              <w:rPr>
                <w:rFonts w:cs="Arial"/>
                <w:b w:val="0"/>
                <w:bCs w:val="0"/>
                <w:szCs w:val="24"/>
              </w:rPr>
              <w:t xml:space="preserve"> the proposed locations?</w:t>
            </w:r>
          </w:p>
          <w:p w14:paraId="034F449B" w14:textId="77777777" w:rsidR="008040AE" w:rsidRDefault="003D63F3" w:rsidP="00B4694A">
            <w:pPr>
              <w:pStyle w:val="QuestionMainBodyTextBold"/>
              <w:numPr>
                <w:ilvl w:val="3"/>
                <w:numId w:val="80"/>
              </w:numPr>
              <w:rPr>
                <w:rFonts w:cs="Arial"/>
                <w:b w:val="0"/>
                <w:szCs w:val="24"/>
              </w:rPr>
            </w:pPr>
            <w:r>
              <w:rPr>
                <w:rFonts w:cs="Arial"/>
                <w:b w:val="0"/>
                <w:bCs w:val="0"/>
                <w:szCs w:val="24"/>
              </w:rPr>
              <w:t>How man</w:t>
            </w:r>
            <w:r w:rsidR="00934011">
              <w:rPr>
                <w:rFonts w:cs="Arial"/>
                <w:b w:val="0"/>
                <w:bCs w:val="0"/>
                <w:szCs w:val="24"/>
              </w:rPr>
              <w:t>y</w:t>
            </w:r>
            <w:r w:rsidR="00006C9F">
              <w:rPr>
                <w:rFonts w:cs="Arial"/>
                <w:b w:val="0"/>
                <w:bCs w:val="0"/>
                <w:szCs w:val="24"/>
              </w:rPr>
              <w:t xml:space="preserve"> inverters</w:t>
            </w:r>
            <w:r w:rsidR="00224BB1">
              <w:rPr>
                <w:rFonts w:cs="Arial"/>
                <w:b w:val="0"/>
                <w:bCs w:val="0"/>
                <w:szCs w:val="24"/>
              </w:rPr>
              <w:t>/pcs</w:t>
            </w:r>
            <w:r w:rsidR="00006C9F">
              <w:rPr>
                <w:rFonts w:cs="Arial"/>
                <w:b w:val="0"/>
                <w:bCs w:val="0"/>
                <w:szCs w:val="24"/>
              </w:rPr>
              <w:t xml:space="preserve"> will </w:t>
            </w:r>
            <w:proofErr w:type="gramStart"/>
            <w:r w:rsidR="00802FF7">
              <w:rPr>
                <w:rFonts w:cs="Arial"/>
                <w:b w:val="0"/>
                <w:bCs w:val="0"/>
                <w:szCs w:val="24"/>
              </w:rPr>
              <w:t>be located in</w:t>
            </w:r>
            <w:proofErr w:type="gramEnd"/>
            <w:r w:rsidR="00802FF7">
              <w:rPr>
                <w:rFonts w:cs="Arial"/>
                <w:b w:val="0"/>
                <w:bCs w:val="0"/>
                <w:szCs w:val="24"/>
              </w:rPr>
              <w:t xml:space="preserve"> the </w:t>
            </w:r>
            <w:r w:rsidR="00A81A4A">
              <w:rPr>
                <w:rFonts w:cs="Arial"/>
                <w:b w:val="0"/>
                <w:bCs w:val="0"/>
                <w:szCs w:val="24"/>
              </w:rPr>
              <w:t>areas that ar</w:t>
            </w:r>
            <w:r w:rsidR="00A81A4A" w:rsidRPr="00C06E46">
              <w:rPr>
                <w:rFonts w:cs="Arial"/>
                <w:b w:val="0"/>
                <w:szCs w:val="24"/>
              </w:rPr>
              <w:t>e subject to flooding</w:t>
            </w:r>
            <w:r w:rsidR="00EC1297" w:rsidRPr="00C06E46">
              <w:rPr>
                <w:rFonts w:cs="Arial"/>
                <w:b w:val="0"/>
                <w:szCs w:val="24"/>
              </w:rPr>
              <w:t xml:space="preserve"> – in answering </w:t>
            </w:r>
            <w:r w:rsidR="00F82378" w:rsidRPr="00C06E46">
              <w:rPr>
                <w:rFonts w:cs="Arial"/>
                <w:b w:val="0"/>
                <w:szCs w:val="24"/>
              </w:rPr>
              <w:t>please explain with reference to F</w:t>
            </w:r>
            <w:r w:rsidR="00371111" w:rsidRPr="00C06E46">
              <w:rPr>
                <w:rFonts w:cs="Arial"/>
                <w:b w:val="0"/>
                <w:szCs w:val="24"/>
              </w:rPr>
              <w:t>lood Zone</w:t>
            </w:r>
            <w:r w:rsidR="004540FB" w:rsidRPr="00C06E46">
              <w:rPr>
                <w:rFonts w:cs="Arial"/>
                <w:b w:val="0"/>
                <w:szCs w:val="24"/>
              </w:rPr>
              <w:t xml:space="preserve"> </w:t>
            </w:r>
            <w:r w:rsidR="00371111" w:rsidRPr="00C06E46">
              <w:rPr>
                <w:rFonts w:cs="Arial"/>
                <w:b w:val="0"/>
                <w:szCs w:val="24"/>
              </w:rPr>
              <w:t xml:space="preserve">2, </w:t>
            </w:r>
            <w:r w:rsidR="002E3613">
              <w:rPr>
                <w:rFonts w:cs="Arial"/>
                <w:b w:val="0"/>
                <w:bCs w:val="0"/>
                <w:szCs w:val="24"/>
              </w:rPr>
              <w:t xml:space="preserve">Flood Zone </w:t>
            </w:r>
            <w:r w:rsidR="00371111" w:rsidRPr="00C06E46">
              <w:rPr>
                <w:rFonts w:cs="Arial"/>
                <w:b w:val="0"/>
                <w:szCs w:val="24"/>
              </w:rPr>
              <w:t>3 and</w:t>
            </w:r>
            <w:r w:rsidR="004540FB" w:rsidRPr="00C06E46">
              <w:rPr>
                <w:rFonts w:cs="Arial"/>
                <w:b w:val="0"/>
                <w:szCs w:val="24"/>
              </w:rPr>
              <w:t xml:space="preserve"> areas </w:t>
            </w:r>
            <w:r w:rsidR="00E53E88" w:rsidRPr="00C06E46">
              <w:rPr>
                <w:rFonts w:cs="Arial"/>
                <w:b w:val="0"/>
                <w:szCs w:val="24"/>
              </w:rPr>
              <w:t xml:space="preserve">of </w:t>
            </w:r>
            <w:r w:rsidR="00C06E46">
              <w:rPr>
                <w:rFonts w:cs="Arial"/>
                <w:b w:val="0"/>
                <w:bCs w:val="0"/>
                <w:szCs w:val="24"/>
              </w:rPr>
              <w:t>flood extent</w:t>
            </w:r>
            <w:r w:rsidR="00A81A4A" w:rsidRPr="00C06E46">
              <w:rPr>
                <w:rFonts w:cs="Arial"/>
                <w:b w:val="0"/>
                <w:szCs w:val="24"/>
              </w:rPr>
              <w:t>?</w:t>
            </w:r>
            <w:r w:rsidR="00B61520">
              <w:rPr>
                <w:rFonts w:cs="Arial"/>
                <w:b w:val="0"/>
                <w:szCs w:val="24"/>
              </w:rPr>
              <w:t xml:space="preserve"> </w:t>
            </w:r>
          </w:p>
          <w:p w14:paraId="208B26AF" w14:textId="5ADDA25F" w:rsidR="00F810D2" w:rsidRPr="00181438" w:rsidRDefault="00B61520" w:rsidP="008040AE">
            <w:pPr>
              <w:pStyle w:val="QuestionMainBodyTextBold"/>
              <w:rPr>
                <w:rFonts w:cs="Arial"/>
                <w:b w:val="0"/>
                <w:szCs w:val="24"/>
              </w:rPr>
            </w:pPr>
            <w:r>
              <w:rPr>
                <w:rFonts w:cs="Arial"/>
                <w:b w:val="0"/>
                <w:szCs w:val="24"/>
              </w:rPr>
              <w:t xml:space="preserve">(The ExA understand that the detailed design has not yet been </w:t>
            </w:r>
            <w:r w:rsidR="007735ED">
              <w:rPr>
                <w:rFonts w:cs="Arial"/>
                <w:b w:val="0"/>
                <w:szCs w:val="24"/>
              </w:rPr>
              <w:t>undertaken,</w:t>
            </w:r>
            <w:r>
              <w:rPr>
                <w:rFonts w:cs="Arial"/>
                <w:b w:val="0"/>
                <w:szCs w:val="24"/>
              </w:rPr>
              <w:t xml:space="preserve"> and the final figure may yet not be known, </w:t>
            </w:r>
            <w:r w:rsidR="008A2000">
              <w:rPr>
                <w:rFonts w:cs="Arial"/>
                <w:b w:val="0"/>
                <w:szCs w:val="24"/>
              </w:rPr>
              <w:t>however please in answering the above questions specify the maximum number and the range</w:t>
            </w:r>
            <w:r w:rsidR="008040AE">
              <w:rPr>
                <w:rFonts w:cs="Arial"/>
                <w:b w:val="0"/>
                <w:szCs w:val="24"/>
              </w:rPr>
              <w:t xml:space="preserve"> the final design may include).</w:t>
            </w:r>
          </w:p>
        </w:tc>
      </w:tr>
      <w:tr w:rsidR="00687A17" w:rsidRPr="008C59AE" w14:paraId="52D57144" w14:textId="77777777" w:rsidTr="008B0F91">
        <w:tc>
          <w:tcPr>
            <w:tcW w:w="1762" w:type="dxa"/>
          </w:tcPr>
          <w:p w14:paraId="172E7CCA" w14:textId="77777777" w:rsidR="00687A17" w:rsidRPr="00092316" w:rsidRDefault="00687A17" w:rsidP="00E24779">
            <w:pPr>
              <w:pStyle w:val="Heading3"/>
              <w:rPr>
                <w:rFonts w:cs="Arial"/>
                <w:szCs w:val="24"/>
              </w:rPr>
            </w:pPr>
          </w:p>
        </w:tc>
        <w:tc>
          <w:tcPr>
            <w:tcW w:w="5271" w:type="dxa"/>
          </w:tcPr>
          <w:p w14:paraId="6D7615A4" w14:textId="4F8DE362" w:rsidR="00687A17" w:rsidRDefault="0055776B" w:rsidP="00B43F36">
            <w:pPr>
              <w:rPr>
                <w:rFonts w:cs="Arial"/>
                <w:szCs w:val="24"/>
              </w:rPr>
            </w:pPr>
            <w:r>
              <w:rPr>
                <w:rFonts w:cs="Arial"/>
                <w:szCs w:val="24"/>
              </w:rPr>
              <w:t>The applicant</w:t>
            </w:r>
          </w:p>
        </w:tc>
        <w:tc>
          <w:tcPr>
            <w:tcW w:w="15066" w:type="dxa"/>
          </w:tcPr>
          <w:p w14:paraId="1AB89C4B" w14:textId="77777777" w:rsidR="00687A17" w:rsidRDefault="00353BDA" w:rsidP="00B43F36">
            <w:pPr>
              <w:pStyle w:val="QuestionMainBodyTextBold"/>
              <w:rPr>
                <w:rFonts w:cs="Arial"/>
                <w:szCs w:val="24"/>
              </w:rPr>
            </w:pPr>
            <w:r>
              <w:rPr>
                <w:rFonts w:cs="Arial"/>
                <w:szCs w:val="24"/>
              </w:rPr>
              <w:t>Flood Risk Assessment requirement</w:t>
            </w:r>
          </w:p>
          <w:p w14:paraId="318C2A3E" w14:textId="2577BC1F" w:rsidR="00E37106" w:rsidRDefault="00954A00" w:rsidP="00B43F36">
            <w:pPr>
              <w:pStyle w:val="QuestionMainBodyTextBold"/>
              <w:rPr>
                <w:rFonts w:cs="Arial"/>
                <w:b w:val="0"/>
                <w:bCs w:val="0"/>
                <w:szCs w:val="24"/>
              </w:rPr>
            </w:pPr>
            <w:r>
              <w:rPr>
                <w:rFonts w:cs="Arial"/>
                <w:b w:val="0"/>
                <w:bCs w:val="0"/>
                <w:szCs w:val="24"/>
              </w:rPr>
              <w:t xml:space="preserve">Within the </w:t>
            </w:r>
            <w:r w:rsidRPr="00954A00">
              <w:rPr>
                <w:rFonts w:cs="Arial"/>
                <w:b w:val="0"/>
                <w:bCs w:val="0"/>
                <w:szCs w:val="24"/>
              </w:rPr>
              <w:t xml:space="preserve">Written Summary of </w:t>
            </w:r>
            <w:r w:rsidR="0088518B">
              <w:rPr>
                <w:rFonts w:cs="Arial"/>
                <w:b w:val="0"/>
                <w:bCs w:val="0"/>
                <w:szCs w:val="24"/>
              </w:rPr>
              <w:t>applicant</w:t>
            </w:r>
            <w:r w:rsidRPr="00954A00">
              <w:rPr>
                <w:rFonts w:cs="Arial"/>
                <w:b w:val="0"/>
                <w:bCs w:val="0"/>
                <w:szCs w:val="24"/>
              </w:rPr>
              <w:t>’s Oral Submissions at the Issue Specific Hearing 2</w:t>
            </w:r>
            <w:r w:rsidR="00FA236E">
              <w:rPr>
                <w:rFonts w:cs="Arial"/>
                <w:b w:val="0"/>
                <w:bCs w:val="0"/>
                <w:szCs w:val="24"/>
              </w:rPr>
              <w:t xml:space="preserve">, </w:t>
            </w:r>
            <w:r w:rsidR="00593DAE">
              <w:rPr>
                <w:rFonts w:cs="Arial"/>
                <w:b w:val="0"/>
                <w:bCs w:val="0"/>
                <w:szCs w:val="24"/>
              </w:rPr>
              <w:t>page 27 states</w:t>
            </w:r>
            <w:r w:rsidR="002032BF">
              <w:rPr>
                <w:rFonts w:cs="Arial"/>
                <w:b w:val="0"/>
                <w:bCs w:val="0"/>
                <w:szCs w:val="24"/>
              </w:rPr>
              <w:t>:</w:t>
            </w:r>
          </w:p>
          <w:p w14:paraId="2EA89900" w14:textId="77777777" w:rsidR="008F347A" w:rsidRPr="0054226E" w:rsidRDefault="002032BF" w:rsidP="008F347A">
            <w:pPr>
              <w:pStyle w:val="QuestionMainBodyTextBold"/>
              <w:rPr>
                <w:rFonts w:cs="Arial"/>
                <w:b w:val="0"/>
                <w:bCs w:val="0"/>
                <w:i/>
                <w:iCs/>
                <w:szCs w:val="24"/>
              </w:rPr>
            </w:pPr>
            <w:r>
              <w:rPr>
                <w:rFonts w:cs="Arial"/>
                <w:b w:val="0"/>
                <w:bCs w:val="0"/>
                <w:szCs w:val="24"/>
              </w:rPr>
              <w:t>“</w:t>
            </w:r>
            <w:r w:rsidR="008F347A" w:rsidRPr="0054226E">
              <w:rPr>
                <w:rFonts w:cs="Arial"/>
                <w:b w:val="0"/>
                <w:bCs w:val="0"/>
                <w:i/>
                <w:iCs/>
                <w:szCs w:val="24"/>
              </w:rPr>
              <w:t xml:space="preserve">The Applicant plans to share the updated FRA with the EA in advance of Deadline 4 (to hopefully allow sufficient review time) </w:t>
            </w:r>
          </w:p>
          <w:p w14:paraId="15026D6B" w14:textId="77777777" w:rsidR="008F347A" w:rsidRPr="0054226E" w:rsidRDefault="008F347A" w:rsidP="008F347A">
            <w:pPr>
              <w:pStyle w:val="QuestionMainBodyTextBold"/>
              <w:rPr>
                <w:rFonts w:cs="Arial"/>
                <w:b w:val="0"/>
                <w:bCs w:val="0"/>
                <w:i/>
                <w:iCs/>
                <w:szCs w:val="24"/>
              </w:rPr>
            </w:pPr>
            <w:r w:rsidRPr="0054226E">
              <w:rPr>
                <w:rFonts w:cs="Arial"/>
                <w:b w:val="0"/>
                <w:bCs w:val="0"/>
                <w:i/>
                <w:iCs/>
                <w:szCs w:val="24"/>
              </w:rPr>
              <w:t xml:space="preserve">and to submit it to the Examination at Deadline 4 (hopefully having had time to address any outstanding comments from the </w:t>
            </w:r>
          </w:p>
          <w:p w14:paraId="192C623D" w14:textId="77777777" w:rsidR="008F347A" w:rsidRPr="0054226E" w:rsidRDefault="008F347A" w:rsidP="008F347A">
            <w:pPr>
              <w:pStyle w:val="QuestionMainBodyTextBold"/>
              <w:rPr>
                <w:rFonts w:cs="Arial"/>
                <w:b w:val="0"/>
                <w:bCs w:val="0"/>
                <w:i/>
                <w:iCs/>
                <w:szCs w:val="24"/>
              </w:rPr>
            </w:pPr>
            <w:r w:rsidRPr="0054226E">
              <w:rPr>
                <w:rFonts w:cs="Arial"/>
                <w:b w:val="0"/>
                <w:bCs w:val="0"/>
                <w:i/>
                <w:iCs/>
                <w:szCs w:val="24"/>
              </w:rPr>
              <w:t xml:space="preserve">EA and/or to confirm the agreed position). </w:t>
            </w:r>
          </w:p>
          <w:p w14:paraId="56C172C2" w14:textId="77777777" w:rsidR="008F347A" w:rsidRPr="0054226E" w:rsidRDefault="008F347A" w:rsidP="008F347A">
            <w:pPr>
              <w:pStyle w:val="QuestionMainBodyTextBold"/>
              <w:rPr>
                <w:rFonts w:cs="Arial"/>
                <w:b w:val="0"/>
                <w:bCs w:val="0"/>
                <w:i/>
                <w:iCs/>
                <w:szCs w:val="24"/>
              </w:rPr>
            </w:pPr>
            <w:r w:rsidRPr="0054226E">
              <w:rPr>
                <w:rFonts w:cs="Arial"/>
                <w:b w:val="0"/>
                <w:bCs w:val="0"/>
                <w:i/>
                <w:iCs/>
                <w:szCs w:val="24"/>
              </w:rPr>
              <w:t xml:space="preserve">At the same time the Applicant will submit a draft requirement for the dDCO. The draft requirement will essentially require that </w:t>
            </w:r>
          </w:p>
          <w:p w14:paraId="565C69F2" w14:textId="77777777" w:rsidR="008F347A" w:rsidRPr="0054226E" w:rsidRDefault="008F347A" w:rsidP="008F347A">
            <w:pPr>
              <w:pStyle w:val="QuestionMainBodyTextBold"/>
              <w:rPr>
                <w:rFonts w:cs="Arial"/>
                <w:b w:val="0"/>
                <w:bCs w:val="0"/>
                <w:i/>
                <w:iCs/>
                <w:szCs w:val="24"/>
              </w:rPr>
            </w:pPr>
            <w:r w:rsidRPr="0054226E">
              <w:rPr>
                <w:rFonts w:cs="Arial"/>
                <w:b w:val="0"/>
                <w:bCs w:val="0"/>
                <w:i/>
                <w:iCs/>
                <w:szCs w:val="24"/>
              </w:rPr>
              <w:t xml:space="preserve">at detailed design the Applicant will re-run the FRA </w:t>
            </w:r>
            <w:proofErr w:type="gramStart"/>
            <w:r w:rsidRPr="0054226E">
              <w:rPr>
                <w:rFonts w:cs="Arial"/>
                <w:b w:val="0"/>
                <w:bCs w:val="0"/>
                <w:i/>
                <w:iCs/>
                <w:szCs w:val="24"/>
              </w:rPr>
              <w:t>in order to</w:t>
            </w:r>
            <w:proofErr w:type="gramEnd"/>
            <w:r w:rsidRPr="0054226E">
              <w:rPr>
                <w:rFonts w:cs="Arial"/>
                <w:b w:val="0"/>
                <w:bCs w:val="0"/>
                <w:i/>
                <w:iCs/>
                <w:szCs w:val="24"/>
              </w:rPr>
              <w:t xml:space="preserve"> demonstrate to the relevant planning authority and the EA that </w:t>
            </w:r>
          </w:p>
          <w:p w14:paraId="32595137" w14:textId="77777777" w:rsidR="008F347A" w:rsidRPr="0054226E" w:rsidRDefault="008F347A" w:rsidP="008F347A">
            <w:pPr>
              <w:pStyle w:val="QuestionMainBodyTextBold"/>
              <w:rPr>
                <w:rFonts w:cs="Arial"/>
                <w:b w:val="0"/>
                <w:bCs w:val="0"/>
                <w:i/>
                <w:iCs/>
                <w:szCs w:val="24"/>
              </w:rPr>
            </w:pPr>
            <w:r w:rsidRPr="0054226E">
              <w:rPr>
                <w:rFonts w:cs="Arial"/>
                <w:b w:val="0"/>
                <w:bCs w:val="0"/>
                <w:i/>
                <w:iCs/>
                <w:szCs w:val="24"/>
              </w:rPr>
              <w:t xml:space="preserve">based on the detailed design, the impact on flood risk and flood plain storage is no worse than the outcomes included in the </w:t>
            </w:r>
          </w:p>
          <w:p w14:paraId="278D7ED4" w14:textId="77777777" w:rsidR="008F347A" w:rsidRPr="0054226E" w:rsidRDefault="008F347A" w:rsidP="008F347A">
            <w:pPr>
              <w:pStyle w:val="QuestionMainBodyTextBold"/>
              <w:rPr>
                <w:rFonts w:cs="Arial"/>
                <w:b w:val="0"/>
                <w:bCs w:val="0"/>
                <w:i/>
                <w:iCs/>
                <w:szCs w:val="24"/>
              </w:rPr>
            </w:pPr>
            <w:r w:rsidRPr="0054226E">
              <w:rPr>
                <w:rFonts w:cs="Arial"/>
                <w:b w:val="0"/>
                <w:bCs w:val="0"/>
                <w:i/>
                <w:iCs/>
                <w:szCs w:val="24"/>
              </w:rPr>
              <w:t xml:space="preserve">FRA. The Applicant wants to closely align the content of the FRA to the proposed requirement so that the FRA makes clear </w:t>
            </w:r>
          </w:p>
          <w:p w14:paraId="7A47484E" w14:textId="77777777" w:rsidR="008F347A" w:rsidRPr="0054226E" w:rsidRDefault="008F347A" w:rsidP="008F347A">
            <w:pPr>
              <w:pStyle w:val="QuestionMainBodyTextBold"/>
              <w:rPr>
                <w:rFonts w:cs="Arial"/>
                <w:b w:val="0"/>
                <w:bCs w:val="0"/>
                <w:i/>
                <w:iCs/>
                <w:szCs w:val="24"/>
              </w:rPr>
            </w:pPr>
            <w:r w:rsidRPr="0054226E">
              <w:rPr>
                <w:rFonts w:cs="Arial"/>
                <w:b w:val="0"/>
                <w:bCs w:val="0"/>
                <w:i/>
                <w:iCs/>
                <w:szCs w:val="24"/>
              </w:rPr>
              <w:t xml:space="preserve">what the updated FRA at the time of detailed design is focussed on and what outcomes it needs to achieve. For this reason </w:t>
            </w:r>
          </w:p>
          <w:p w14:paraId="71C3C404" w14:textId="31CC96E8" w:rsidR="002032BF" w:rsidRDefault="008F347A" w:rsidP="008F347A">
            <w:pPr>
              <w:pStyle w:val="QuestionMainBodyTextBold"/>
              <w:rPr>
                <w:rFonts w:cs="Arial"/>
                <w:b w:val="0"/>
                <w:bCs w:val="0"/>
                <w:szCs w:val="24"/>
              </w:rPr>
            </w:pPr>
            <w:r w:rsidRPr="0054226E">
              <w:rPr>
                <w:rFonts w:cs="Arial"/>
                <w:b w:val="0"/>
                <w:bCs w:val="0"/>
                <w:i/>
                <w:iCs/>
                <w:szCs w:val="24"/>
              </w:rPr>
              <w:t>they will be provided side by side at Deadline 4. The Applicant will share the draft requirement with the EA alongside the FRA.</w:t>
            </w:r>
            <w:r>
              <w:rPr>
                <w:rFonts w:cs="Arial"/>
                <w:b w:val="0"/>
                <w:bCs w:val="0"/>
                <w:szCs w:val="24"/>
              </w:rPr>
              <w:t>”</w:t>
            </w:r>
          </w:p>
          <w:p w14:paraId="0A9A1355" w14:textId="77777777" w:rsidR="002032BF" w:rsidRDefault="002032BF" w:rsidP="00B43F36">
            <w:pPr>
              <w:pStyle w:val="QuestionMainBodyTextBold"/>
              <w:rPr>
                <w:rFonts w:cs="Arial"/>
                <w:b w:val="0"/>
                <w:bCs w:val="0"/>
                <w:szCs w:val="24"/>
              </w:rPr>
            </w:pPr>
          </w:p>
          <w:p w14:paraId="6629209F" w14:textId="44B338DD" w:rsidR="002032BF" w:rsidRPr="00E37106" w:rsidRDefault="0054226E" w:rsidP="00B43F36">
            <w:pPr>
              <w:pStyle w:val="QuestionMainBodyTextBold"/>
              <w:rPr>
                <w:rFonts w:cs="Arial"/>
                <w:b w:val="0"/>
                <w:bCs w:val="0"/>
                <w:szCs w:val="24"/>
              </w:rPr>
            </w:pPr>
            <w:r>
              <w:rPr>
                <w:rFonts w:cs="Arial"/>
                <w:b w:val="0"/>
                <w:bCs w:val="0"/>
                <w:szCs w:val="24"/>
              </w:rPr>
              <w:t xml:space="preserve">Can the applicant </w:t>
            </w:r>
            <w:r w:rsidR="00983EE5">
              <w:rPr>
                <w:rFonts w:cs="Arial"/>
                <w:b w:val="0"/>
                <w:bCs w:val="0"/>
                <w:szCs w:val="24"/>
              </w:rPr>
              <w:t xml:space="preserve">please provide details of </w:t>
            </w:r>
            <w:r w:rsidR="00812D13">
              <w:rPr>
                <w:rFonts w:cs="Arial"/>
                <w:b w:val="0"/>
                <w:bCs w:val="0"/>
                <w:szCs w:val="24"/>
              </w:rPr>
              <w:t>how this approach is policy compliant</w:t>
            </w:r>
            <w:r w:rsidR="00674B0C">
              <w:rPr>
                <w:rFonts w:cs="Arial"/>
                <w:b w:val="0"/>
                <w:bCs w:val="0"/>
                <w:szCs w:val="24"/>
              </w:rPr>
              <w:t xml:space="preserve">, </w:t>
            </w:r>
            <w:r w:rsidR="00913233">
              <w:rPr>
                <w:rFonts w:cs="Arial"/>
                <w:b w:val="0"/>
                <w:bCs w:val="0"/>
                <w:szCs w:val="24"/>
              </w:rPr>
              <w:t>does the SoS not need to know at this stage that the scheme would not result in flooding elsewhere</w:t>
            </w:r>
            <w:r w:rsidR="009E3538">
              <w:rPr>
                <w:rFonts w:cs="Arial"/>
                <w:b w:val="0"/>
                <w:bCs w:val="0"/>
                <w:szCs w:val="24"/>
              </w:rPr>
              <w:t>?</w:t>
            </w:r>
          </w:p>
        </w:tc>
      </w:tr>
      <w:tr w:rsidR="00B43F36" w:rsidRPr="008C59AE" w14:paraId="0EEA532D" w14:textId="77777777" w:rsidTr="008B0F91">
        <w:tc>
          <w:tcPr>
            <w:tcW w:w="1762" w:type="dxa"/>
          </w:tcPr>
          <w:p w14:paraId="1C9002FD" w14:textId="77777777" w:rsidR="00B43F36" w:rsidRPr="00092316" w:rsidRDefault="00B43F36" w:rsidP="00B43F36">
            <w:pPr>
              <w:pStyle w:val="Heading3"/>
              <w:rPr>
                <w:rFonts w:cs="Arial"/>
                <w:szCs w:val="24"/>
              </w:rPr>
            </w:pPr>
          </w:p>
        </w:tc>
        <w:tc>
          <w:tcPr>
            <w:tcW w:w="5271" w:type="dxa"/>
          </w:tcPr>
          <w:p w14:paraId="6AAA773C" w14:textId="77777777" w:rsidR="00B43F36" w:rsidRDefault="00B43F36" w:rsidP="00B43F36">
            <w:pPr>
              <w:rPr>
                <w:rFonts w:cs="Arial"/>
                <w:szCs w:val="24"/>
              </w:rPr>
            </w:pPr>
            <w:r>
              <w:rPr>
                <w:rFonts w:cs="Arial"/>
                <w:szCs w:val="24"/>
              </w:rPr>
              <w:t>The</w:t>
            </w:r>
            <w:r w:rsidR="00282FCC">
              <w:rPr>
                <w:rFonts w:cs="Arial"/>
                <w:szCs w:val="24"/>
              </w:rPr>
              <w:t xml:space="preserve"> councils</w:t>
            </w:r>
          </w:p>
          <w:p w14:paraId="5BCF6612" w14:textId="1856A7D7" w:rsidR="00B43F36" w:rsidRPr="00092316" w:rsidRDefault="00282FCC" w:rsidP="00B43F36">
            <w:pPr>
              <w:rPr>
                <w:rFonts w:cs="Arial"/>
                <w:szCs w:val="24"/>
              </w:rPr>
            </w:pPr>
            <w:r>
              <w:rPr>
                <w:rFonts w:cs="Arial"/>
                <w:szCs w:val="24"/>
              </w:rPr>
              <w:t>EA</w:t>
            </w:r>
          </w:p>
        </w:tc>
        <w:tc>
          <w:tcPr>
            <w:tcW w:w="15066" w:type="dxa"/>
          </w:tcPr>
          <w:p w14:paraId="31458CBF" w14:textId="77777777" w:rsidR="00B43F36" w:rsidRDefault="00B43F36" w:rsidP="00B43F36">
            <w:pPr>
              <w:pStyle w:val="QuestionMainBodyTextBold"/>
              <w:rPr>
                <w:rFonts w:cs="Arial"/>
                <w:szCs w:val="24"/>
              </w:rPr>
            </w:pPr>
            <w:r>
              <w:rPr>
                <w:rFonts w:cs="Arial"/>
                <w:szCs w:val="24"/>
              </w:rPr>
              <w:t>Sequential Test</w:t>
            </w:r>
          </w:p>
          <w:p w14:paraId="3E8BA94A" w14:textId="7830AE78" w:rsidR="00B43F36" w:rsidRPr="00092316" w:rsidRDefault="00B43F36" w:rsidP="00B43F36">
            <w:pPr>
              <w:rPr>
                <w:rFonts w:cs="Arial"/>
                <w:szCs w:val="24"/>
              </w:rPr>
            </w:pPr>
            <w:r w:rsidRPr="00E13668">
              <w:rPr>
                <w:rFonts w:cs="Arial"/>
                <w:szCs w:val="24"/>
              </w:rPr>
              <w:t xml:space="preserve">In ISH2 </w:t>
            </w:r>
            <w:r w:rsidR="008040AE">
              <w:rPr>
                <w:rFonts w:cs="Arial"/>
                <w:szCs w:val="24"/>
              </w:rPr>
              <w:t xml:space="preserve">the </w:t>
            </w:r>
            <w:r w:rsidRPr="00E13668">
              <w:rPr>
                <w:rFonts w:cs="Arial"/>
                <w:szCs w:val="24"/>
              </w:rPr>
              <w:t xml:space="preserve">applicant stated if </w:t>
            </w:r>
            <w:r w:rsidR="00C27750">
              <w:rPr>
                <w:rFonts w:cs="Arial"/>
                <w:szCs w:val="24"/>
              </w:rPr>
              <w:t>the</w:t>
            </w:r>
            <w:r w:rsidRPr="00E13668">
              <w:rPr>
                <w:rFonts w:cs="Arial"/>
                <w:szCs w:val="24"/>
              </w:rPr>
              <w:t xml:space="preserve"> Sequential Test</w:t>
            </w:r>
            <w:r w:rsidR="00C27750">
              <w:rPr>
                <w:rFonts w:cs="Arial"/>
                <w:szCs w:val="24"/>
              </w:rPr>
              <w:t xml:space="preserve"> is failed</w:t>
            </w:r>
            <w:r w:rsidRPr="00E13668">
              <w:rPr>
                <w:rFonts w:cs="Arial"/>
                <w:szCs w:val="24"/>
              </w:rPr>
              <w:t xml:space="preserve">, then </w:t>
            </w:r>
            <w:r w:rsidR="00160EDC">
              <w:rPr>
                <w:rFonts w:cs="Arial"/>
                <w:szCs w:val="24"/>
              </w:rPr>
              <w:t xml:space="preserve">this would be </w:t>
            </w:r>
            <w:proofErr w:type="spellStart"/>
            <w:r w:rsidRPr="00E13668">
              <w:rPr>
                <w:rFonts w:cs="Arial"/>
                <w:szCs w:val="24"/>
              </w:rPr>
              <w:t>weighted</w:t>
            </w:r>
            <w:proofErr w:type="spellEnd"/>
            <w:r w:rsidRPr="00E13668">
              <w:rPr>
                <w:rFonts w:cs="Arial"/>
                <w:szCs w:val="24"/>
              </w:rPr>
              <w:t xml:space="preserve"> against </w:t>
            </w:r>
            <w:r w:rsidR="00325E60">
              <w:rPr>
                <w:rFonts w:cs="Arial"/>
                <w:szCs w:val="24"/>
              </w:rPr>
              <w:t xml:space="preserve">the </w:t>
            </w:r>
            <w:r w:rsidR="00184F3D">
              <w:rPr>
                <w:rFonts w:cs="Arial"/>
                <w:szCs w:val="24"/>
              </w:rPr>
              <w:t xml:space="preserve">application, </w:t>
            </w:r>
            <w:r w:rsidRPr="00E13668">
              <w:rPr>
                <w:rFonts w:cs="Arial"/>
                <w:szCs w:val="24"/>
              </w:rPr>
              <w:t xml:space="preserve">but CNP comes into play. </w:t>
            </w:r>
            <w:r w:rsidR="00686D9C">
              <w:rPr>
                <w:rFonts w:cs="Arial"/>
                <w:szCs w:val="24"/>
              </w:rPr>
              <w:t>Do the councils</w:t>
            </w:r>
            <w:r w:rsidR="00DB12F9">
              <w:rPr>
                <w:rFonts w:cs="Arial"/>
                <w:szCs w:val="24"/>
              </w:rPr>
              <w:t xml:space="preserve"> and the EA</w:t>
            </w:r>
            <w:r w:rsidR="00686D9C">
              <w:rPr>
                <w:rFonts w:cs="Arial"/>
                <w:szCs w:val="24"/>
              </w:rPr>
              <w:t xml:space="preserve"> agree with this statement</w:t>
            </w:r>
            <w:r w:rsidRPr="00E13668">
              <w:rPr>
                <w:rFonts w:cs="Arial"/>
                <w:szCs w:val="24"/>
              </w:rPr>
              <w:t xml:space="preserve"> in policy terms, with reference to NPS EN-1 Paragraph 4.2.15?</w:t>
            </w:r>
          </w:p>
        </w:tc>
      </w:tr>
      <w:tr w:rsidR="00B43F36" w:rsidRPr="008C59AE" w14:paraId="6FA0F599" w14:textId="77777777" w:rsidTr="008B0F91">
        <w:tc>
          <w:tcPr>
            <w:tcW w:w="1762" w:type="dxa"/>
          </w:tcPr>
          <w:p w14:paraId="20651F57" w14:textId="77777777" w:rsidR="00B43F36" w:rsidRPr="00092316" w:rsidRDefault="00B43F36" w:rsidP="00B43F36">
            <w:pPr>
              <w:pStyle w:val="Heading3"/>
              <w:rPr>
                <w:rFonts w:cs="Arial"/>
                <w:szCs w:val="24"/>
              </w:rPr>
            </w:pPr>
          </w:p>
        </w:tc>
        <w:tc>
          <w:tcPr>
            <w:tcW w:w="5271" w:type="dxa"/>
          </w:tcPr>
          <w:p w14:paraId="7A946259" w14:textId="6FBE6CB4" w:rsidR="00B43F36" w:rsidRDefault="00F80ED6" w:rsidP="00B43F36">
            <w:pPr>
              <w:rPr>
                <w:rFonts w:cs="Arial"/>
                <w:szCs w:val="24"/>
              </w:rPr>
            </w:pPr>
            <w:r>
              <w:rPr>
                <w:rFonts w:cs="Arial"/>
                <w:szCs w:val="24"/>
              </w:rPr>
              <w:t>The councils</w:t>
            </w:r>
          </w:p>
          <w:p w14:paraId="62700A32" w14:textId="4582673E" w:rsidR="00B43F36" w:rsidRPr="00092316" w:rsidRDefault="008C405C" w:rsidP="00B43F36">
            <w:pPr>
              <w:rPr>
                <w:rFonts w:cs="Arial"/>
                <w:szCs w:val="24"/>
              </w:rPr>
            </w:pPr>
            <w:r>
              <w:rPr>
                <w:rFonts w:cs="Arial"/>
                <w:szCs w:val="24"/>
              </w:rPr>
              <w:t>EA</w:t>
            </w:r>
          </w:p>
        </w:tc>
        <w:tc>
          <w:tcPr>
            <w:tcW w:w="15066" w:type="dxa"/>
          </w:tcPr>
          <w:p w14:paraId="6343656C" w14:textId="77777777" w:rsidR="00B43F36" w:rsidRDefault="00B43F36" w:rsidP="00B43F36">
            <w:pPr>
              <w:pStyle w:val="QuestionMainBodyTextBold"/>
              <w:rPr>
                <w:rFonts w:cs="Arial"/>
                <w:szCs w:val="24"/>
              </w:rPr>
            </w:pPr>
            <w:r>
              <w:rPr>
                <w:rFonts w:cs="Arial"/>
                <w:szCs w:val="24"/>
              </w:rPr>
              <w:t>Sequential Test</w:t>
            </w:r>
          </w:p>
          <w:p w14:paraId="4A09A78A" w14:textId="3F08D07A" w:rsidR="00EB30C5" w:rsidRDefault="00EB30C5" w:rsidP="00B43F36">
            <w:pPr>
              <w:pStyle w:val="QuestionMainBodyTextBold"/>
              <w:tabs>
                <w:tab w:val="left" w:pos="10350"/>
              </w:tabs>
              <w:rPr>
                <w:rFonts w:cs="Arial"/>
                <w:b w:val="0"/>
                <w:bCs w:val="0"/>
                <w:szCs w:val="24"/>
              </w:rPr>
            </w:pPr>
            <w:r w:rsidRPr="00EB30C5">
              <w:rPr>
                <w:rFonts w:cs="Arial"/>
                <w:b w:val="0"/>
                <w:bCs w:val="0"/>
                <w:szCs w:val="24"/>
              </w:rPr>
              <w:t>WLDC in their D3 submission following ISH2 maintain a lack of confidence that the current proposal has demonstrated that the sequential test has been followed in such a way that the exception test can also be shown to demonstrate an exception case.</w:t>
            </w:r>
          </w:p>
          <w:p w14:paraId="2B96C278" w14:textId="63A3CAF2" w:rsidR="00B43F36" w:rsidRDefault="00B43F36" w:rsidP="00A94936">
            <w:pPr>
              <w:pStyle w:val="QuestionMainBodyTextBold"/>
              <w:numPr>
                <w:ilvl w:val="3"/>
                <w:numId w:val="80"/>
              </w:numPr>
              <w:tabs>
                <w:tab w:val="left" w:pos="658"/>
              </w:tabs>
              <w:rPr>
                <w:rFonts w:cs="Arial"/>
                <w:b w:val="0"/>
                <w:bCs w:val="0"/>
                <w:szCs w:val="24"/>
              </w:rPr>
            </w:pPr>
            <w:r>
              <w:rPr>
                <w:rFonts w:cs="Arial"/>
                <w:b w:val="0"/>
                <w:bCs w:val="0"/>
                <w:szCs w:val="24"/>
              </w:rPr>
              <w:t>Are the councils satisfied</w:t>
            </w:r>
            <w:r w:rsidR="00C20DD3">
              <w:rPr>
                <w:rFonts w:cs="Arial"/>
                <w:b w:val="0"/>
                <w:bCs w:val="0"/>
                <w:szCs w:val="24"/>
              </w:rPr>
              <w:t>, that</w:t>
            </w:r>
            <w:r>
              <w:rPr>
                <w:rFonts w:cs="Arial"/>
                <w:b w:val="0"/>
                <w:bCs w:val="0"/>
                <w:szCs w:val="24"/>
              </w:rPr>
              <w:t xml:space="preserve"> with applicant’s Deadline 3 submissions relating to the approach taken for the Sequential Test?</w:t>
            </w:r>
          </w:p>
          <w:p w14:paraId="51AF2E17" w14:textId="235F3F18" w:rsidR="00B43F36" w:rsidRDefault="00B43F36" w:rsidP="00A94936">
            <w:pPr>
              <w:pStyle w:val="QuestionMainBodyTextBold"/>
              <w:numPr>
                <w:ilvl w:val="3"/>
                <w:numId w:val="80"/>
              </w:numPr>
              <w:tabs>
                <w:tab w:val="left" w:pos="658"/>
              </w:tabs>
              <w:rPr>
                <w:rFonts w:cs="Arial"/>
                <w:b w:val="0"/>
                <w:bCs w:val="0"/>
                <w:szCs w:val="24"/>
              </w:rPr>
            </w:pPr>
            <w:r>
              <w:rPr>
                <w:rFonts w:cs="Arial"/>
                <w:b w:val="0"/>
                <w:bCs w:val="0"/>
                <w:szCs w:val="24"/>
              </w:rPr>
              <w:t>Have all the issues raised on the Sequential Test</w:t>
            </w:r>
            <w:r w:rsidR="008F1252">
              <w:rPr>
                <w:rFonts w:cs="Arial"/>
                <w:b w:val="0"/>
                <w:bCs w:val="0"/>
                <w:szCs w:val="24"/>
              </w:rPr>
              <w:t>/exception test</w:t>
            </w:r>
            <w:r>
              <w:rPr>
                <w:rFonts w:cs="Arial"/>
                <w:b w:val="0"/>
                <w:bCs w:val="0"/>
                <w:szCs w:val="24"/>
              </w:rPr>
              <w:t xml:space="preserve"> been addressed satisfactorily?</w:t>
            </w:r>
            <w:r>
              <w:rPr>
                <w:rFonts w:cs="Arial"/>
                <w:b w:val="0"/>
                <w:bCs w:val="0"/>
                <w:szCs w:val="24"/>
              </w:rPr>
              <w:tab/>
            </w:r>
          </w:p>
          <w:p w14:paraId="69D6D3CE" w14:textId="77777777" w:rsidR="000D48A0" w:rsidRDefault="00B43F36" w:rsidP="008F1252">
            <w:pPr>
              <w:pStyle w:val="ListParagraph"/>
              <w:numPr>
                <w:ilvl w:val="3"/>
                <w:numId w:val="80"/>
              </w:numPr>
              <w:rPr>
                <w:rFonts w:cs="Arial"/>
                <w:szCs w:val="24"/>
              </w:rPr>
            </w:pPr>
            <w:r w:rsidRPr="008F1252">
              <w:rPr>
                <w:rFonts w:cs="Arial"/>
                <w:szCs w:val="24"/>
              </w:rPr>
              <w:t xml:space="preserve">If not, what additional work </w:t>
            </w:r>
            <w:r w:rsidR="008F1252">
              <w:rPr>
                <w:rFonts w:cs="Arial"/>
                <w:szCs w:val="24"/>
              </w:rPr>
              <w:t>do you consider is</w:t>
            </w:r>
            <w:r w:rsidRPr="008F1252">
              <w:rPr>
                <w:rFonts w:cs="Arial"/>
                <w:szCs w:val="24"/>
              </w:rPr>
              <w:t xml:space="preserve"> required by the applicant? </w:t>
            </w:r>
          </w:p>
          <w:p w14:paraId="7F4405D7" w14:textId="6877DF82" w:rsidR="00B43F36" w:rsidRPr="008F1252" w:rsidRDefault="000D48A0" w:rsidP="008F1252">
            <w:pPr>
              <w:pStyle w:val="ListParagraph"/>
              <w:numPr>
                <w:ilvl w:val="3"/>
                <w:numId w:val="80"/>
              </w:numPr>
              <w:rPr>
                <w:rFonts w:cs="Arial"/>
                <w:szCs w:val="24"/>
              </w:rPr>
            </w:pPr>
            <w:r>
              <w:rPr>
                <w:rFonts w:cs="Arial"/>
                <w:szCs w:val="24"/>
              </w:rPr>
              <w:t xml:space="preserve">Please explain should this be the case </w:t>
            </w:r>
            <w:r w:rsidR="00B43F36" w:rsidRPr="008F1252">
              <w:rPr>
                <w:rFonts w:cs="Arial"/>
                <w:szCs w:val="24"/>
              </w:rPr>
              <w:t>the policy basis for the council not being satisfied?</w:t>
            </w:r>
          </w:p>
        </w:tc>
      </w:tr>
      <w:tr w:rsidR="00515771" w:rsidRPr="008C59AE" w14:paraId="65F4D909" w14:textId="77777777" w:rsidTr="008B0F91">
        <w:tc>
          <w:tcPr>
            <w:tcW w:w="1762" w:type="dxa"/>
          </w:tcPr>
          <w:p w14:paraId="0CFAEF63" w14:textId="77777777" w:rsidR="00515771" w:rsidRPr="00092316" w:rsidRDefault="00515771" w:rsidP="00515771">
            <w:pPr>
              <w:pStyle w:val="Heading3"/>
              <w:rPr>
                <w:rFonts w:cs="Arial"/>
                <w:szCs w:val="24"/>
              </w:rPr>
            </w:pPr>
          </w:p>
        </w:tc>
        <w:tc>
          <w:tcPr>
            <w:tcW w:w="5271" w:type="dxa"/>
          </w:tcPr>
          <w:p w14:paraId="019C84DD" w14:textId="77777777" w:rsidR="00515771" w:rsidRDefault="00515771" w:rsidP="00515771">
            <w:pPr>
              <w:rPr>
                <w:rFonts w:cs="Arial"/>
                <w:szCs w:val="24"/>
              </w:rPr>
            </w:pPr>
            <w:r>
              <w:rPr>
                <w:rFonts w:cs="Arial"/>
                <w:szCs w:val="24"/>
              </w:rPr>
              <w:t>The applicant</w:t>
            </w:r>
          </w:p>
          <w:p w14:paraId="6CA1BDD1" w14:textId="77777777" w:rsidR="00515771" w:rsidRDefault="00515771" w:rsidP="00515771">
            <w:pPr>
              <w:rPr>
                <w:rFonts w:cs="Arial"/>
                <w:szCs w:val="24"/>
              </w:rPr>
            </w:pPr>
            <w:r>
              <w:rPr>
                <w:rFonts w:cs="Arial"/>
                <w:szCs w:val="24"/>
              </w:rPr>
              <w:t>The councils</w:t>
            </w:r>
          </w:p>
          <w:p w14:paraId="11BE65BC" w14:textId="13FBE939" w:rsidR="00515771" w:rsidRPr="00092316" w:rsidRDefault="00515771" w:rsidP="00515771">
            <w:pPr>
              <w:rPr>
                <w:rFonts w:cs="Arial"/>
                <w:szCs w:val="24"/>
              </w:rPr>
            </w:pPr>
            <w:r>
              <w:rPr>
                <w:rFonts w:cs="Arial"/>
                <w:szCs w:val="24"/>
              </w:rPr>
              <w:lastRenderedPageBreak/>
              <w:t>The EA</w:t>
            </w:r>
          </w:p>
        </w:tc>
        <w:tc>
          <w:tcPr>
            <w:tcW w:w="15066" w:type="dxa"/>
          </w:tcPr>
          <w:p w14:paraId="6FE68E54" w14:textId="77777777" w:rsidR="003238AA" w:rsidRDefault="00515771" w:rsidP="00515771">
            <w:pPr>
              <w:pStyle w:val="QuestionMainBodyTextBold"/>
              <w:rPr>
                <w:rFonts w:cs="Arial"/>
                <w:szCs w:val="24"/>
              </w:rPr>
            </w:pPr>
            <w:r>
              <w:rPr>
                <w:rFonts w:cs="Arial"/>
                <w:szCs w:val="24"/>
              </w:rPr>
              <w:lastRenderedPageBreak/>
              <w:t>PPG</w:t>
            </w:r>
            <w:r w:rsidR="00C733C5">
              <w:rPr>
                <w:rFonts w:cs="Arial"/>
                <w:szCs w:val="24"/>
              </w:rPr>
              <w:t xml:space="preserve"> on flood </w:t>
            </w:r>
            <w:r w:rsidR="00C733C5" w:rsidRPr="00C733C5">
              <w:rPr>
                <w:rFonts w:cs="Arial"/>
                <w:szCs w:val="24"/>
              </w:rPr>
              <w:t>risk was updated 17/09/25 including changes to the Sequential Test, see para 27a</w:t>
            </w:r>
          </w:p>
          <w:p w14:paraId="1FB0E700" w14:textId="76D54C8C" w:rsidR="00515771" w:rsidRPr="00115E65" w:rsidRDefault="00343B66" w:rsidP="00515771">
            <w:pPr>
              <w:pStyle w:val="QuestionMainBodyTextBold"/>
              <w:rPr>
                <w:rFonts w:cs="Arial"/>
                <w:b w:val="0"/>
                <w:bCs w:val="0"/>
                <w:szCs w:val="24"/>
              </w:rPr>
            </w:pPr>
            <w:r>
              <w:rPr>
                <w:rFonts w:cs="Arial"/>
                <w:b w:val="0"/>
                <w:bCs w:val="0"/>
                <w:szCs w:val="24"/>
              </w:rPr>
              <w:lastRenderedPageBreak/>
              <w:t>Paragraph 27a states</w:t>
            </w:r>
            <w:r w:rsidR="00515771" w:rsidRPr="00115E65">
              <w:rPr>
                <w:rFonts w:cs="Arial"/>
                <w:b w:val="0"/>
                <w:bCs w:val="0"/>
                <w:szCs w:val="24"/>
              </w:rPr>
              <w:t xml:space="preserve">. </w:t>
            </w:r>
            <w:r w:rsidR="00C733C5" w:rsidRPr="00115E65">
              <w:rPr>
                <w:rFonts w:cs="Arial"/>
                <w:b w:val="0"/>
                <w:bCs w:val="0"/>
                <w:szCs w:val="24"/>
              </w:rPr>
              <w:t>“</w:t>
            </w:r>
            <w:r w:rsidR="00C733C5" w:rsidRPr="00115E65">
              <w:rPr>
                <w:rFonts w:cs="Arial"/>
                <w:b w:val="0"/>
                <w:bCs w:val="0"/>
                <w:i/>
                <w:iCs/>
                <w:szCs w:val="24"/>
              </w:rPr>
              <w:t xml:space="preserve">For infrastructure proposals of regional or national importance the area of search may reasonably extend beyond the local planning authority boundary. It may also, in some cases, be relevant to consider whether large scale development could be split across </w:t>
            </w:r>
            <w:proofErr w:type="gramStart"/>
            <w:r w:rsidR="00C733C5" w:rsidRPr="00115E65">
              <w:rPr>
                <w:rFonts w:cs="Arial"/>
                <w:b w:val="0"/>
                <w:bCs w:val="0"/>
                <w:i/>
                <w:iCs/>
                <w:szCs w:val="24"/>
              </w:rPr>
              <w:t>a number of</w:t>
            </w:r>
            <w:proofErr w:type="gramEnd"/>
            <w:r w:rsidR="00C733C5" w:rsidRPr="00115E65">
              <w:rPr>
                <w:rFonts w:cs="Arial"/>
                <w:b w:val="0"/>
                <w:bCs w:val="0"/>
                <w:i/>
                <w:iCs/>
                <w:szCs w:val="24"/>
              </w:rPr>
              <w:t xml:space="preserve"> alternative sites at lower risk of flooding, but only where those alternative sites would be capable of accommodating the development in a way which would still serve its intended market(s) as effectively.</w:t>
            </w:r>
            <w:r w:rsidR="00C733C5" w:rsidRPr="00115E65">
              <w:rPr>
                <w:rFonts w:cs="Arial"/>
                <w:b w:val="0"/>
                <w:bCs w:val="0"/>
                <w:szCs w:val="24"/>
              </w:rPr>
              <w:t>”</w:t>
            </w:r>
          </w:p>
          <w:p w14:paraId="609ABDF2" w14:textId="47962F3E" w:rsidR="00515771" w:rsidRPr="00115E65" w:rsidRDefault="00583029" w:rsidP="00515771">
            <w:pPr>
              <w:pStyle w:val="QuestionMainBodyTextBold"/>
              <w:numPr>
                <w:ilvl w:val="3"/>
                <w:numId w:val="80"/>
              </w:numPr>
              <w:rPr>
                <w:rFonts w:cs="Arial"/>
                <w:b w:val="0"/>
                <w:bCs w:val="0"/>
                <w:szCs w:val="24"/>
              </w:rPr>
            </w:pPr>
            <w:r>
              <w:rPr>
                <w:rFonts w:cs="Arial"/>
                <w:b w:val="0"/>
                <w:bCs w:val="0"/>
                <w:szCs w:val="24"/>
              </w:rPr>
              <w:t xml:space="preserve">Does this new guidance have </w:t>
            </w:r>
            <w:r w:rsidR="00435626">
              <w:rPr>
                <w:rFonts w:cs="Arial"/>
                <w:b w:val="0"/>
                <w:bCs w:val="0"/>
                <w:szCs w:val="24"/>
              </w:rPr>
              <w:t>any</w:t>
            </w:r>
            <w:r w:rsidR="00515771" w:rsidRPr="00115E65">
              <w:rPr>
                <w:rFonts w:cs="Arial"/>
                <w:b w:val="0"/>
                <w:bCs w:val="0"/>
                <w:szCs w:val="24"/>
              </w:rPr>
              <w:t xml:space="preserve"> effect on the application for the proposed development</w:t>
            </w:r>
            <w:r w:rsidR="00435626">
              <w:rPr>
                <w:rFonts w:cs="Arial"/>
                <w:b w:val="0"/>
                <w:bCs w:val="0"/>
                <w:szCs w:val="24"/>
              </w:rPr>
              <w:t xml:space="preserve"> or what the applicant has undertaken in </w:t>
            </w:r>
            <w:r w:rsidR="009128F5">
              <w:rPr>
                <w:rFonts w:cs="Arial"/>
                <w:b w:val="0"/>
                <w:bCs w:val="0"/>
                <w:szCs w:val="24"/>
              </w:rPr>
              <w:t>the assessments provided</w:t>
            </w:r>
            <w:r w:rsidR="00515771" w:rsidRPr="00115E65">
              <w:rPr>
                <w:rFonts w:cs="Arial"/>
                <w:b w:val="0"/>
                <w:bCs w:val="0"/>
                <w:szCs w:val="24"/>
              </w:rPr>
              <w:t xml:space="preserve">? </w:t>
            </w:r>
          </w:p>
          <w:p w14:paraId="33509E98" w14:textId="77777777" w:rsidR="00E13668" w:rsidRPr="00115E65" w:rsidRDefault="00515771">
            <w:pPr>
              <w:pStyle w:val="QuestionMainBodyTextBold"/>
              <w:numPr>
                <w:ilvl w:val="3"/>
                <w:numId w:val="80"/>
              </w:numPr>
              <w:rPr>
                <w:rFonts w:cs="Arial"/>
                <w:b w:val="0"/>
                <w:bCs w:val="0"/>
                <w:szCs w:val="24"/>
              </w:rPr>
            </w:pPr>
            <w:r w:rsidRPr="00115E65">
              <w:rPr>
                <w:rFonts w:cs="Arial"/>
                <w:b w:val="0"/>
                <w:bCs w:val="0"/>
                <w:szCs w:val="24"/>
              </w:rPr>
              <w:t>Does the new guidance mean that any further work is required in respect of the Sequential Test?</w:t>
            </w:r>
            <w:r w:rsidR="00E13668" w:rsidRPr="00115E65">
              <w:rPr>
                <w:rFonts w:cs="Arial"/>
                <w:b w:val="0"/>
                <w:bCs w:val="0"/>
                <w:szCs w:val="24"/>
              </w:rPr>
              <w:t xml:space="preserve"> </w:t>
            </w:r>
          </w:p>
          <w:p w14:paraId="41019074" w14:textId="51157CDA" w:rsidR="00E13668" w:rsidRPr="00115E65" w:rsidRDefault="009128F5">
            <w:pPr>
              <w:pStyle w:val="QuestionMainBodyTextBold"/>
              <w:numPr>
                <w:ilvl w:val="3"/>
                <w:numId w:val="80"/>
              </w:numPr>
              <w:rPr>
                <w:rFonts w:cs="Arial"/>
                <w:b w:val="0"/>
                <w:bCs w:val="0"/>
                <w:szCs w:val="24"/>
              </w:rPr>
            </w:pPr>
            <w:r>
              <w:rPr>
                <w:rFonts w:cs="Arial"/>
                <w:b w:val="0"/>
                <w:bCs w:val="0"/>
                <w:szCs w:val="24"/>
              </w:rPr>
              <w:t xml:space="preserve">If </w:t>
            </w:r>
            <w:proofErr w:type="gramStart"/>
            <w:r>
              <w:rPr>
                <w:rFonts w:cs="Arial"/>
                <w:b w:val="0"/>
                <w:bCs w:val="0"/>
                <w:szCs w:val="24"/>
              </w:rPr>
              <w:t>so</w:t>
            </w:r>
            <w:proofErr w:type="gramEnd"/>
            <w:r>
              <w:rPr>
                <w:rFonts w:cs="Arial"/>
                <w:b w:val="0"/>
                <w:bCs w:val="0"/>
                <w:szCs w:val="24"/>
              </w:rPr>
              <w:t xml:space="preserve"> </w:t>
            </w:r>
            <w:r w:rsidR="00A443A4">
              <w:rPr>
                <w:rFonts w:cs="Arial"/>
                <w:b w:val="0"/>
                <w:bCs w:val="0"/>
                <w:szCs w:val="24"/>
              </w:rPr>
              <w:t>what</w:t>
            </w:r>
            <w:r w:rsidR="00515771" w:rsidRPr="00115E65">
              <w:rPr>
                <w:rFonts w:cs="Arial"/>
                <w:b w:val="0"/>
                <w:bCs w:val="0"/>
                <w:szCs w:val="24"/>
              </w:rPr>
              <w:t xml:space="preserve"> additional work </w:t>
            </w:r>
            <w:r>
              <w:rPr>
                <w:rFonts w:cs="Arial"/>
                <w:b w:val="0"/>
                <w:bCs w:val="0"/>
                <w:szCs w:val="24"/>
              </w:rPr>
              <w:t xml:space="preserve">do you consider would be </w:t>
            </w:r>
            <w:r w:rsidR="00515771" w:rsidRPr="00115E65">
              <w:rPr>
                <w:rFonts w:cs="Arial"/>
                <w:b w:val="0"/>
                <w:bCs w:val="0"/>
                <w:szCs w:val="24"/>
              </w:rPr>
              <w:t xml:space="preserve">required </w:t>
            </w:r>
            <w:proofErr w:type="gramStart"/>
            <w:r w:rsidR="00515771" w:rsidRPr="00115E65">
              <w:rPr>
                <w:rFonts w:cs="Arial"/>
                <w:b w:val="0"/>
                <w:bCs w:val="0"/>
                <w:szCs w:val="24"/>
              </w:rPr>
              <w:t>as a result of</w:t>
            </w:r>
            <w:proofErr w:type="gramEnd"/>
            <w:r w:rsidR="00515771" w:rsidRPr="00115E65">
              <w:rPr>
                <w:rFonts w:cs="Arial"/>
                <w:b w:val="0"/>
                <w:bCs w:val="0"/>
                <w:szCs w:val="24"/>
              </w:rPr>
              <w:t xml:space="preserve"> the changes?</w:t>
            </w:r>
          </w:p>
          <w:p w14:paraId="50519CAF" w14:textId="10BC5C01" w:rsidR="00515771" w:rsidRPr="00092316" w:rsidRDefault="00A443A4" w:rsidP="00A443A4">
            <w:pPr>
              <w:pStyle w:val="QuestionMainBodyTextBold"/>
              <w:rPr>
                <w:rFonts w:cs="Arial"/>
                <w:szCs w:val="24"/>
              </w:rPr>
            </w:pPr>
            <w:r w:rsidRPr="00A443A4">
              <w:rPr>
                <w:rFonts w:cs="Arial"/>
                <w:b w:val="0"/>
                <w:bCs w:val="0"/>
                <w:szCs w:val="24"/>
              </w:rPr>
              <w:t>(4</w:t>
            </w:r>
            <w:r>
              <w:rPr>
                <w:rFonts w:cs="Arial"/>
                <w:b w:val="0"/>
                <w:bCs w:val="0"/>
                <w:szCs w:val="24"/>
              </w:rPr>
              <w:t xml:space="preserve">)      </w:t>
            </w:r>
            <w:r w:rsidR="00515771" w:rsidRPr="00115E65">
              <w:rPr>
                <w:rFonts w:cs="Arial"/>
                <w:b w:val="0"/>
                <w:bCs w:val="0"/>
                <w:szCs w:val="24"/>
              </w:rPr>
              <w:t>Has the position of any party changed due to the amendments made to the PPG?</w:t>
            </w:r>
          </w:p>
        </w:tc>
      </w:tr>
      <w:tr w:rsidR="00515771" w:rsidRPr="008C59AE" w14:paraId="7B26DE03" w14:textId="77777777" w:rsidTr="008B0F91">
        <w:tc>
          <w:tcPr>
            <w:tcW w:w="1762" w:type="dxa"/>
          </w:tcPr>
          <w:p w14:paraId="7A6B80A4" w14:textId="77777777" w:rsidR="00515771" w:rsidRPr="00092316" w:rsidRDefault="00515771" w:rsidP="00515771">
            <w:pPr>
              <w:pStyle w:val="Heading3"/>
              <w:rPr>
                <w:rFonts w:cs="Arial"/>
                <w:szCs w:val="24"/>
              </w:rPr>
            </w:pPr>
          </w:p>
        </w:tc>
        <w:tc>
          <w:tcPr>
            <w:tcW w:w="5271" w:type="dxa"/>
          </w:tcPr>
          <w:p w14:paraId="0932FD02" w14:textId="5F2A1F9A" w:rsidR="00515771" w:rsidRPr="00092316" w:rsidRDefault="00515771" w:rsidP="00515771">
            <w:pPr>
              <w:rPr>
                <w:rFonts w:cs="Arial"/>
                <w:szCs w:val="24"/>
              </w:rPr>
            </w:pPr>
            <w:r>
              <w:rPr>
                <w:rFonts w:cs="Arial"/>
                <w:szCs w:val="24"/>
              </w:rPr>
              <w:t>The applicant</w:t>
            </w:r>
          </w:p>
        </w:tc>
        <w:tc>
          <w:tcPr>
            <w:tcW w:w="15066" w:type="dxa"/>
          </w:tcPr>
          <w:p w14:paraId="6E0B51FA" w14:textId="77777777" w:rsidR="00515771" w:rsidRDefault="00515771" w:rsidP="00515771">
            <w:pPr>
              <w:pStyle w:val="QuestionMainBodyTextBold"/>
              <w:rPr>
                <w:rFonts w:cs="Arial"/>
                <w:szCs w:val="24"/>
              </w:rPr>
            </w:pPr>
            <w:r>
              <w:rPr>
                <w:rFonts w:cs="Arial"/>
                <w:szCs w:val="24"/>
              </w:rPr>
              <w:t>NCC Addendum to Local Impact Report (Flooding)</w:t>
            </w:r>
          </w:p>
          <w:p w14:paraId="0420D8B9" w14:textId="6FEF50F7" w:rsidR="00515771" w:rsidRPr="00092316" w:rsidRDefault="00515771" w:rsidP="00515771">
            <w:pPr>
              <w:rPr>
                <w:rFonts w:cs="Arial"/>
                <w:szCs w:val="24"/>
              </w:rPr>
            </w:pPr>
            <w:r w:rsidRPr="006F3920">
              <w:rPr>
                <w:rFonts w:cs="Arial"/>
                <w:szCs w:val="24"/>
              </w:rPr>
              <w:t>Can the applicant please provide a full response to the points raised in the NCC Deadline 3 submission Addendum to Local Impact Report (Flooding) [REP3-</w:t>
            </w:r>
            <w:r w:rsidR="005D45E0">
              <w:rPr>
                <w:rFonts w:cs="Arial"/>
                <w:szCs w:val="24"/>
              </w:rPr>
              <w:t>086</w:t>
            </w:r>
            <w:r w:rsidR="002F3DC2">
              <w:rPr>
                <w:rFonts w:cs="Arial"/>
                <w:szCs w:val="24"/>
              </w:rPr>
              <w:t>]</w:t>
            </w:r>
            <w:proofErr w:type="gramStart"/>
            <w:r w:rsidRPr="006F3920">
              <w:rPr>
                <w:rFonts w:cs="Arial"/>
                <w:szCs w:val="24"/>
              </w:rPr>
              <w:t>, in particular, paragraph</w:t>
            </w:r>
            <w:proofErr w:type="gramEnd"/>
            <w:r w:rsidRPr="006F3920">
              <w:rPr>
                <w:rFonts w:cs="Arial"/>
                <w:szCs w:val="24"/>
              </w:rPr>
              <w:t xml:space="preserve"> 7?</w:t>
            </w:r>
          </w:p>
        </w:tc>
      </w:tr>
      <w:tr w:rsidR="00515771" w:rsidRPr="008C59AE" w14:paraId="03261584" w14:textId="77777777" w:rsidTr="008B0F91">
        <w:tc>
          <w:tcPr>
            <w:tcW w:w="1762" w:type="dxa"/>
          </w:tcPr>
          <w:p w14:paraId="46D2F49E" w14:textId="77777777" w:rsidR="00515771" w:rsidRPr="00092316" w:rsidRDefault="00515771" w:rsidP="00515771">
            <w:pPr>
              <w:pStyle w:val="Heading3"/>
              <w:rPr>
                <w:rFonts w:cs="Arial"/>
                <w:szCs w:val="24"/>
              </w:rPr>
            </w:pPr>
          </w:p>
        </w:tc>
        <w:tc>
          <w:tcPr>
            <w:tcW w:w="5271" w:type="dxa"/>
          </w:tcPr>
          <w:p w14:paraId="26727D55" w14:textId="77777777" w:rsidR="00515771" w:rsidRDefault="00515771" w:rsidP="00515771">
            <w:pPr>
              <w:rPr>
                <w:rFonts w:cs="Arial"/>
                <w:szCs w:val="24"/>
              </w:rPr>
            </w:pPr>
            <w:r>
              <w:rPr>
                <w:rFonts w:cs="Arial"/>
                <w:szCs w:val="24"/>
              </w:rPr>
              <w:t>The applicant</w:t>
            </w:r>
          </w:p>
          <w:p w14:paraId="25FF3C8C" w14:textId="113EE13A" w:rsidR="00515771" w:rsidRPr="00092316" w:rsidRDefault="00515771" w:rsidP="00515771">
            <w:pPr>
              <w:rPr>
                <w:rFonts w:cs="Arial"/>
                <w:szCs w:val="24"/>
              </w:rPr>
            </w:pPr>
            <w:r>
              <w:rPr>
                <w:rFonts w:cs="Arial"/>
                <w:szCs w:val="24"/>
              </w:rPr>
              <w:t>Anglian Water</w:t>
            </w:r>
          </w:p>
        </w:tc>
        <w:tc>
          <w:tcPr>
            <w:tcW w:w="15066" w:type="dxa"/>
          </w:tcPr>
          <w:p w14:paraId="34531C27" w14:textId="77777777" w:rsidR="00515771" w:rsidRDefault="00515771" w:rsidP="00515771">
            <w:pPr>
              <w:pStyle w:val="QuestionMainBodyTextBold"/>
              <w:rPr>
                <w:rFonts w:cs="Arial"/>
                <w:szCs w:val="24"/>
              </w:rPr>
            </w:pPr>
            <w:r>
              <w:rPr>
                <w:rFonts w:cs="Arial"/>
                <w:szCs w:val="24"/>
              </w:rPr>
              <w:t>Water Resources Assessment (WRA)</w:t>
            </w:r>
          </w:p>
          <w:p w14:paraId="4BC296F5" w14:textId="736BD2D7" w:rsidR="00515771" w:rsidRPr="00092316" w:rsidRDefault="00515771" w:rsidP="00515771">
            <w:pPr>
              <w:rPr>
                <w:rFonts w:cs="Arial"/>
                <w:szCs w:val="24"/>
              </w:rPr>
            </w:pPr>
            <w:r w:rsidRPr="006F3920">
              <w:rPr>
                <w:rFonts w:cs="Arial"/>
                <w:szCs w:val="24"/>
              </w:rPr>
              <w:t>Please provide an update of progress made on the WRA, including a timescale for its completion and submission to the examination.</w:t>
            </w:r>
          </w:p>
        </w:tc>
      </w:tr>
      <w:tr w:rsidR="00515771" w:rsidRPr="008C59AE" w14:paraId="5ABCAD2E" w14:textId="77777777" w:rsidTr="008B0F91">
        <w:tc>
          <w:tcPr>
            <w:tcW w:w="1762" w:type="dxa"/>
          </w:tcPr>
          <w:p w14:paraId="67141AA1" w14:textId="77777777" w:rsidR="00515771" w:rsidRPr="00092316" w:rsidRDefault="00515771" w:rsidP="00515771">
            <w:pPr>
              <w:pStyle w:val="Heading3"/>
              <w:rPr>
                <w:rFonts w:cs="Arial"/>
                <w:szCs w:val="24"/>
              </w:rPr>
            </w:pPr>
          </w:p>
        </w:tc>
        <w:tc>
          <w:tcPr>
            <w:tcW w:w="5271" w:type="dxa"/>
          </w:tcPr>
          <w:p w14:paraId="094E7CBE" w14:textId="0A8477AC" w:rsidR="00515771" w:rsidRPr="00092316" w:rsidRDefault="00515771" w:rsidP="00515771">
            <w:pPr>
              <w:rPr>
                <w:rFonts w:cs="Arial"/>
                <w:szCs w:val="24"/>
              </w:rPr>
            </w:pPr>
            <w:r>
              <w:rPr>
                <w:rFonts w:cs="Arial"/>
                <w:szCs w:val="24"/>
              </w:rPr>
              <w:t>Anglian Water</w:t>
            </w:r>
          </w:p>
        </w:tc>
        <w:tc>
          <w:tcPr>
            <w:tcW w:w="15066" w:type="dxa"/>
          </w:tcPr>
          <w:p w14:paraId="16EFB4D0" w14:textId="77777777" w:rsidR="00515771" w:rsidRDefault="00515771" w:rsidP="00515771">
            <w:pPr>
              <w:pStyle w:val="QuestionMainBodyTextBold"/>
              <w:rPr>
                <w:rFonts w:cs="Arial"/>
                <w:szCs w:val="24"/>
              </w:rPr>
            </w:pPr>
            <w:r>
              <w:rPr>
                <w:rFonts w:cs="Arial"/>
                <w:szCs w:val="24"/>
              </w:rPr>
              <w:t>Drinking Water</w:t>
            </w:r>
          </w:p>
          <w:p w14:paraId="23143EDF" w14:textId="04F8534D" w:rsidR="00515771" w:rsidRPr="00092316" w:rsidRDefault="00515771" w:rsidP="00515771">
            <w:pPr>
              <w:rPr>
                <w:rFonts w:cs="Arial"/>
                <w:szCs w:val="24"/>
              </w:rPr>
            </w:pPr>
            <w:r w:rsidRPr="006F3920">
              <w:rPr>
                <w:rFonts w:cs="Arial"/>
                <w:szCs w:val="24"/>
              </w:rPr>
              <w:t>Are Anglian Water satisfied with the addition within the dDCO, submitted by the applicant at Deadline 3, relating to them being a consultee on the approval of management plans for the proposed development?</w:t>
            </w:r>
          </w:p>
        </w:tc>
      </w:tr>
      <w:tr w:rsidR="00B43F36" w:rsidRPr="008C59AE" w14:paraId="1629C3FA" w14:textId="77777777" w:rsidTr="008B0F91">
        <w:tc>
          <w:tcPr>
            <w:tcW w:w="1762" w:type="dxa"/>
          </w:tcPr>
          <w:p w14:paraId="44D3D7DA" w14:textId="77777777" w:rsidR="00B43F36" w:rsidRPr="00092316" w:rsidRDefault="00B43F36" w:rsidP="00E24779">
            <w:pPr>
              <w:pStyle w:val="Heading3"/>
              <w:rPr>
                <w:rFonts w:cs="Arial"/>
                <w:szCs w:val="24"/>
              </w:rPr>
            </w:pPr>
          </w:p>
        </w:tc>
        <w:tc>
          <w:tcPr>
            <w:tcW w:w="5271" w:type="dxa"/>
          </w:tcPr>
          <w:p w14:paraId="6C28D517" w14:textId="77777777" w:rsidR="006F3920" w:rsidRDefault="006F3920" w:rsidP="006F3920">
            <w:pPr>
              <w:rPr>
                <w:rFonts w:cs="Arial"/>
                <w:szCs w:val="24"/>
              </w:rPr>
            </w:pPr>
            <w:r>
              <w:rPr>
                <w:rFonts w:cs="Arial"/>
                <w:szCs w:val="24"/>
              </w:rPr>
              <w:t>EA</w:t>
            </w:r>
          </w:p>
          <w:p w14:paraId="0E0CA62F" w14:textId="7583CFBC" w:rsidR="00B43F36" w:rsidRPr="00092316" w:rsidRDefault="006F3920" w:rsidP="008C59AE">
            <w:pPr>
              <w:rPr>
                <w:rFonts w:cs="Arial"/>
                <w:szCs w:val="24"/>
              </w:rPr>
            </w:pPr>
            <w:r>
              <w:rPr>
                <w:rFonts w:cs="Arial"/>
                <w:szCs w:val="24"/>
              </w:rPr>
              <w:t>Anglian Water</w:t>
            </w:r>
          </w:p>
        </w:tc>
        <w:tc>
          <w:tcPr>
            <w:tcW w:w="15066" w:type="dxa"/>
          </w:tcPr>
          <w:p w14:paraId="5CC54D37" w14:textId="77777777" w:rsidR="006F3920" w:rsidRDefault="006F3920" w:rsidP="006F3920">
            <w:pPr>
              <w:pStyle w:val="QuestionMainBodyTextBold"/>
              <w:rPr>
                <w:rFonts w:cs="Arial"/>
                <w:szCs w:val="24"/>
              </w:rPr>
            </w:pPr>
            <w:r>
              <w:rPr>
                <w:rFonts w:cs="Arial"/>
                <w:szCs w:val="24"/>
              </w:rPr>
              <w:t>Water Framework Directive (WFD)</w:t>
            </w:r>
          </w:p>
          <w:p w14:paraId="183022CE" w14:textId="0249B093" w:rsidR="006F3920" w:rsidRDefault="006F3920" w:rsidP="006F3920">
            <w:pPr>
              <w:pStyle w:val="QuestionMainBodyTextBold"/>
              <w:rPr>
                <w:rFonts w:cs="Arial"/>
                <w:b w:val="0"/>
                <w:bCs w:val="0"/>
                <w:szCs w:val="24"/>
              </w:rPr>
            </w:pPr>
            <w:r w:rsidRPr="00A80C3D">
              <w:rPr>
                <w:rFonts w:cs="Arial"/>
                <w:b w:val="0"/>
                <w:bCs w:val="0"/>
                <w:szCs w:val="24"/>
              </w:rPr>
              <w:t xml:space="preserve">Following meetings with </w:t>
            </w:r>
            <w:r>
              <w:rPr>
                <w:rFonts w:cs="Arial"/>
                <w:b w:val="0"/>
                <w:bCs w:val="0"/>
                <w:szCs w:val="24"/>
              </w:rPr>
              <w:t>the applicant on 11 and 12 September 2025, and the subsequent submissions by the applicant at Deadline 3, can you please confirm, whether you are now satisfied with the WFD Screening Assessment [REP3-</w:t>
            </w:r>
            <w:r w:rsidR="00C20A59">
              <w:rPr>
                <w:rFonts w:cs="Arial"/>
                <w:b w:val="0"/>
                <w:bCs w:val="0"/>
                <w:szCs w:val="24"/>
              </w:rPr>
              <w:t>021</w:t>
            </w:r>
            <w:r>
              <w:rPr>
                <w:rFonts w:cs="Arial"/>
                <w:b w:val="0"/>
                <w:bCs w:val="0"/>
                <w:szCs w:val="24"/>
              </w:rPr>
              <w:t>]?</w:t>
            </w:r>
          </w:p>
          <w:p w14:paraId="16500057" w14:textId="09B3FAED" w:rsidR="00B43F36" w:rsidRPr="00092316" w:rsidRDefault="006F3920" w:rsidP="008C59AE">
            <w:pPr>
              <w:rPr>
                <w:rFonts w:cs="Arial"/>
                <w:szCs w:val="24"/>
              </w:rPr>
            </w:pPr>
            <w:r w:rsidRPr="005D5710">
              <w:rPr>
                <w:rFonts w:cs="Arial"/>
                <w:szCs w:val="24"/>
              </w:rPr>
              <w:t>If you are not yet satisfied, please provide full details of the deficiencies that remain.</w:t>
            </w:r>
          </w:p>
        </w:tc>
      </w:tr>
      <w:tr w:rsidR="006F3920" w:rsidRPr="008C59AE" w14:paraId="7A03830C" w14:textId="77777777" w:rsidTr="008B0F91">
        <w:tc>
          <w:tcPr>
            <w:tcW w:w="1762" w:type="dxa"/>
          </w:tcPr>
          <w:p w14:paraId="16A27B4C" w14:textId="77777777" w:rsidR="006F3920" w:rsidRPr="00092316" w:rsidRDefault="006F3920" w:rsidP="006F3920">
            <w:pPr>
              <w:pStyle w:val="Heading3"/>
              <w:rPr>
                <w:rFonts w:cs="Arial"/>
                <w:szCs w:val="24"/>
              </w:rPr>
            </w:pPr>
          </w:p>
        </w:tc>
        <w:tc>
          <w:tcPr>
            <w:tcW w:w="5271" w:type="dxa"/>
          </w:tcPr>
          <w:p w14:paraId="7260BD3E" w14:textId="6C7071B5" w:rsidR="006F3920" w:rsidRPr="00092316" w:rsidRDefault="00582D2F" w:rsidP="006F3920">
            <w:pPr>
              <w:rPr>
                <w:rFonts w:cs="Arial"/>
                <w:szCs w:val="24"/>
              </w:rPr>
            </w:pPr>
            <w:r>
              <w:rPr>
                <w:rFonts w:cs="Arial"/>
                <w:szCs w:val="24"/>
              </w:rPr>
              <w:t>The Environment Agency</w:t>
            </w:r>
          </w:p>
        </w:tc>
        <w:tc>
          <w:tcPr>
            <w:tcW w:w="15066" w:type="dxa"/>
          </w:tcPr>
          <w:p w14:paraId="2185B0C4" w14:textId="77777777" w:rsidR="006F3920" w:rsidRPr="00821376" w:rsidRDefault="001C71D4" w:rsidP="006F3920">
            <w:pPr>
              <w:rPr>
                <w:rFonts w:cs="Arial"/>
                <w:b/>
                <w:bCs/>
                <w:szCs w:val="24"/>
              </w:rPr>
            </w:pPr>
            <w:r w:rsidRPr="00821376">
              <w:rPr>
                <w:rFonts w:cs="Arial"/>
                <w:b/>
                <w:bCs/>
                <w:szCs w:val="24"/>
              </w:rPr>
              <w:t>Water Environment</w:t>
            </w:r>
          </w:p>
          <w:p w14:paraId="21FC503D" w14:textId="7325AED8" w:rsidR="00A84FE4" w:rsidRDefault="001C71D4" w:rsidP="00A84FE4">
            <w:pPr>
              <w:pStyle w:val="ListParagraph"/>
              <w:numPr>
                <w:ilvl w:val="3"/>
                <w:numId w:val="80"/>
              </w:numPr>
              <w:rPr>
                <w:rFonts w:cs="Arial"/>
                <w:szCs w:val="24"/>
              </w:rPr>
            </w:pPr>
            <w:proofErr w:type="gramStart"/>
            <w:r w:rsidRPr="00A84FE4">
              <w:rPr>
                <w:rFonts w:cs="Arial"/>
                <w:szCs w:val="24"/>
              </w:rPr>
              <w:t>In light of</w:t>
            </w:r>
            <w:proofErr w:type="gramEnd"/>
            <w:r w:rsidRPr="00A84FE4">
              <w:rPr>
                <w:rFonts w:cs="Arial"/>
                <w:szCs w:val="24"/>
              </w:rPr>
              <w:t xml:space="preserve"> the ongoing concerns identified by </w:t>
            </w:r>
            <w:r w:rsidR="00577013" w:rsidRPr="00A84FE4">
              <w:rPr>
                <w:rFonts w:cs="Arial"/>
                <w:szCs w:val="24"/>
              </w:rPr>
              <w:t>‘Say No to One Earth’ in their D3 submission</w:t>
            </w:r>
            <w:r w:rsidR="009A5F6D">
              <w:rPr>
                <w:rFonts w:cs="Arial"/>
                <w:szCs w:val="24"/>
              </w:rPr>
              <w:t xml:space="preserve"> [REP3-</w:t>
            </w:r>
            <w:r w:rsidR="005F2839">
              <w:rPr>
                <w:rFonts w:cs="Arial"/>
                <w:szCs w:val="24"/>
              </w:rPr>
              <w:t>079]</w:t>
            </w:r>
            <w:r w:rsidR="00577013" w:rsidRPr="00A84FE4">
              <w:rPr>
                <w:rFonts w:cs="Arial"/>
                <w:szCs w:val="24"/>
              </w:rPr>
              <w:t>, please provide a full and detailed response to e</w:t>
            </w:r>
            <w:r w:rsidR="00821376" w:rsidRPr="00A84FE4">
              <w:rPr>
                <w:rFonts w:cs="Arial"/>
                <w:szCs w:val="24"/>
              </w:rPr>
              <w:t>a</w:t>
            </w:r>
            <w:r w:rsidR="00577013" w:rsidRPr="00A84FE4">
              <w:rPr>
                <w:rFonts w:cs="Arial"/>
                <w:szCs w:val="24"/>
              </w:rPr>
              <w:t>ch of the points they make</w:t>
            </w:r>
            <w:r w:rsidR="00821376" w:rsidRPr="00A84FE4">
              <w:rPr>
                <w:rFonts w:cs="Arial"/>
                <w:szCs w:val="24"/>
              </w:rPr>
              <w:t>, and where appropriate cross reference to submissions already provided</w:t>
            </w:r>
            <w:r w:rsidR="00F32F7A" w:rsidRPr="00A84FE4">
              <w:rPr>
                <w:rFonts w:cs="Arial"/>
                <w:szCs w:val="24"/>
              </w:rPr>
              <w:t>.</w:t>
            </w:r>
          </w:p>
          <w:p w14:paraId="0448DAEE" w14:textId="659F1C82" w:rsidR="001C71D4" w:rsidRPr="00092316" w:rsidRDefault="00A84FE4" w:rsidP="006F3920">
            <w:pPr>
              <w:pStyle w:val="ListParagraph"/>
              <w:numPr>
                <w:ilvl w:val="3"/>
                <w:numId w:val="80"/>
              </w:numPr>
              <w:rPr>
                <w:rFonts w:cs="Arial"/>
                <w:szCs w:val="24"/>
              </w:rPr>
            </w:pPr>
            <w:r>
              <w:rPr>
                <w:rFonts w:cs="Arial"/>
                <w:szCs w:val="24"/>
              </w:rPr>
              <w:t xml:space="preserve">Can the EA confirm its position </w:t>
            </w:r>
            <w:proofErr w:type="gramStart"/>
            <w:r>
              <w:rPr>
                <w:rFonts w:cs="Arial"/>
                <w:szCs w:val="24"/>
              </w:rPr>
              <w:t>with regard to</w:t>
            </w:r>
            <w:proofErr w:type="gramEnd"/>
            <w:r>
              <w:rPr>
                <w:rFonts w:cs="Arial"/>
                <w:szCs w:val="24"/>
              </w:rPr>
              <w:t xml:space="preserve"> the suitability of the </w:t>
            </w:r>
            <w:r w:rsidR="00CD5014">
              <w:rPr>
                <w:rFonts w:cs="Arial"/>
                <w:szCs w:val="24"/>
              </w:rPr>
              <w:t>outline Management Plans and monitoring and management regimes they are proposed to pro</w:t>
            </w:r>
            <w:r w:rsidR="00D10239">
              <w:rPr>
                <w:rFonts w:cs="Arial"/>
                <w:szCs w:val="24"/>
              </w:rPr>
              <w:t xml:space="preserve">vide to secure the </w:t>
            </w:r>
            <w:r w:rsidR="009F6AF9">
              <w:rPr>
                <w:rFonts w:cs="Arial"/>
                <w:szCs w:val="24"/>
              </w:rPr>
              <w:t>mitigation and</w:t>
            </w:r>
            <w:r w:rsidR="00D10239">
              <w:rPr>
                <w:rFonts w:cs="Arial"/>
                <w:szCs w:val="24"/>
              </w:rPr>
              <w:t xml:space="preserve"> ensure that the environment is appropriately protected through the construction, operation and decommissioning of the proposed development.</w:t>
            </w:r>
          </w:p>
        </w:tc>
      </w:tr>
      <w:tr w:rsidR="00AD3B57" w:rsidRPr="008C59AE" w14:paraId="1F648030" w14:textId="77777777" w:rsidTr="008B0F91">
        <w:tc>
          <w:tcPr>
            <w:tcW w:w="1762" w:type="dxa"/>
          </w:tcPr>
          <w:p w14:paraId="70BAD5A7" w14:textId="77777777" w:rsidR="00AD3B57" w:rsidRPr="00092316" w:rsidRDefault="00AD3B57" w:rsidP="006F3920">
            <w:pPr>
              <w:pStyle w:val="Heading3"/>
              <w:rPr>
                <w:rFonts w:cs="Arial"/>
                <w:szCs w:val="24"/>
              </w:rPr>
            </w:pPr>
          </w:p>
        </w:tc>
        <w:tc>
          <w:tcPr>
            <w:tcW w:w="5271" w:type="dxa"/>
          </w:tcPr>
          <w:p w14:paraId="4AA35F8E" w14:textId="30B95530" w:rsidR="00AD3B57" w:rsidRDefault="004839A0" w:rsidP="006F3920">
            <w:pPr>
              <w:rPr>
                <w:rFonts w:cs="Arial"/>
                <w:szCs w:val="24"/>
              </w:rPr>
            </w:pPr>
            <w:r>
              <w:rPr>
                <w:rFonts w:cs="Arial"/>
                <w:szCs w:val="24"/>
              </w:rPr>
              <w:t>The applicant</w:t>
            </w:r>
          </w:p>
        </w:tc>
        <w:tc>
          <w:tcPr>
            <w:tcW w:w="15066" w:type="dxa"/>
          </w:tcPr>
          <w:p w14:paraId="6D0D5FFC" w14:textId="77777777" w:rsidR="00AD3B57" w:rsidRDefault="00E85849" w:rsidP="006F3920">
            <w:pPr>
              <w:rPr>
                <w:rFonts w:cs="Arial"/>
                <w:b/>
                <w:bCs/>
                <w:szCs w:val="24"/>
              </w:rPr>
            </w:pPr>
            <w:r>
              <w:rPr>
                <w:rFonts w:cs="Arial"/>
                <w:b/>
                <w:bCs/>
                <w:szCs w:val="24"/>
              </w:rPr>
              <w:t>Water environment</w:t>
            </w:r>
          </w:p>
          <w:p w14:paraId="41C411A7" w14:textId="77777777" w:rsidR="00E85849" w:rsidRDefault="007827C9" w:rsidP="006F3920">
            <w:pPr>
              <w:rPr>
                <w:rFonts w:cs="Arial"/>
                <w:szCs w:val="24"/>
              </w:rPr>
            </w:pPr>
            <w:r>
              <w:rPr>
                <w:rFonts w:cs="Arial"/>
                <w:szCs w:val="24"/>
              </w:rPr>
              <w:t xml:space="preserve">In her </w:t>
            </w:r>
            <w:r w:rsidR="00335C9D">
              <w:rPr>
                <w:rFonts w:cs="Arial"/>
                <w:szCs w:val="24"/>
              </w:rPr>
              <w:t xml:space="preserve">D3 submission [REP3-098], Mrs Heather Fox raises </w:t>
            </w:r>
            <w:proofErr w:type="gramStart"/>
            <w:r w:rsidR="00335C9D">
              <w:rPr>
                <w:rFonts w:cs="Arial"/>
                <w:szCs w:val="24"/>
              </w:rPr>
              <w:t>a number of</w:t>
            </w:r>
            <w:proofErr w:type="gramEnd"/>
            <w:r w:rsidR="00335C9D">
              <w:rPr>
                <w:rFonts w:cs="Arial"/>
                <w:szCs w:val="24"/>
              </w:rPr>
              <w:t xml:space="preserve"> </w:t>
            </w:r>
            <w:r w:rsidR="00DE5131">
              <w:rPr>
                <w:rFonts w:cs="Arial"/>
                <w:szCs w:val="24"/>
              </w:rPr>
              <w:t>issues relating to the water environment. Please provide a full and detailed response to all issues raised.</w:t>
            </w:r>
          </w:p>
          <w:p w14:paraId="7895A193" w14:textId="629AEBCE" w:rsidR="005F2839" w:rsidRPr="00E85849" w:rsidRDefault="005F2839" w:rsidP="006F3920">
            <w:pPr>
              <w:rPr>
                <w:rFonts w:cs="Arial"/>
                <w:szCs w:val="24"/>
              </w:rPr>
            </w:pPr>
            <w:r>
              <w:rPr>
                <w:rFonts w:cs="Arial"/>
                <w:szCs w:val="24"/>
              </w:rPr>
              <w:t xml:space="preserve">It was indicated at ISH2 that </w:t>
            </w:r>
            <w:r w:rsidR="008E3511">
              <w:rPr>
                <w:rFonts w:cs="Arial"/>
                <w:szCs w:val="24"/>
              </w:rPr>
              <w:t xml:space="preserve">issues raised previously had not been fully addressed, please review previous submissions and confirm that </w:t>
            </w:r>
            <w:r w:rsidR="008F5D1C">
              <w:rPr>
                <w:rFonts w:cs="Arial"/>
                <w:szCs w:val="24"/>
              </w:rPr>
              <w:t>full responses have been received where necessary cross refencing to previous submissions.</w:t>
            </w:r>
          </w:p>
        </w:tc>
      </w:tr>
      <w:tr w:rsidR="00D40D3F" w:rsidRPr="008C59AE" w14:paraId="56FF2684" w14:textId="77777777" w:rsidTr="008B0F91">
        <w:tc>
          <w:tcPr>
            <w:tcW w:w="1762" w:type="dxa"/>
          </w:tcPr>
          <w:p w14:paraId="177442FE" w14:textId="77777777" w:rsidR="00D40D3F" w:rsidRPr="00092316" w:rsidRDefault="00D40D3F" w:rsidP="006F3920">
            <w:pPr>
              <w:pStyle w:val="Heading3"/>
              <w:rPr>
                <w:rFonts w:cs="Arial"/>
                <w:szCs w:val="24"/>
              </w:rPr>
            </w:pPr>
          </w:p>
        </w:tc>
        <w:tc>
          <w:tcPr>
            <w:tcW w:w="5271" w:type="dxa"/>
          </w:tcPr>
          <w:p w14:paraId="623AC8EA" w14:textId="78425D83" w:rsidR="00D40D3F" w:rsidRDefault="004D7BE7" w:rsidP="006F3920">
            <w:pPr>
              <w:rPr>
                <w:rFonts w:cs="Arial"/>
                <w:szCs w:val="24"/>
              </w:rPr>
            </w:pPr>
            <w:r>
              <w:rPr>
                <w:rFonts w:cs="Arial"/>
                <w:szCs w:val="24"/>
              </w:rPr>
              <w:t>The applicant</w:t>
            </w:r>
          </w:p>
        </w:tc>
        <w:tc>
          <w:tcPr>
            <w:tcW w:w="15066" w:type="dxa"/>
          </w:tcPr>
          <w:p w14:paraId="6D0EA0EA" w14:textId="4786816E" w:rsidR="00DF2219" w:rsidRDefault="004D7BE7" w:rsidP="006F3920">
            <w:pPr>
              <w:rPr>
                <w:rFonts w:cs="Arial"/>
                <w:b/>
                <w:bCs/>
                <w:szCs w:val="24"/>
              </w:rPr>
            </w:pPr>
            <w:r>
              <w:rPr>
                <w:rFonts w:cs="Arial"/>
                <w:b/>
                <w:bCs/>
                <w:szCs w:val="24"/>
              </w:rPr>
              <w:t xml:space="preserve">Sequential Test Addendum [REP3- </w:t>
            </w:r>
            <w:r w:rsidR="00B94F4D">
              <w:rPr>
                <w:rFonts w:cs="Arial"/>
                <w:b/>
                <w:bCs/>
                <w:szCs w:val="24"/>
              </w:rPr>
              <w:t>069]</w:t>
            </w:r>
          </w:p>
          <w:p w14:paraId="043A98A8" w14:textId="5DD38CBD" w:rsidR="00D40D3F" w:rsidRPr="00510796" w:rsidRDefault="00B94F4D" w:rsidP="006F3920">
            <w:pPr>
              <w:rPr>
                <w:rFonts w:cs="Arial"/>
                <w:szCs w:val="24"/>
              </w:rPr>
            </w:pPr>
            <w:r w:rsidRPr="00510796">
              <w:rPr>
                <w:rFonts w:cs="Arial"/>
                <w:szCs w:val="24"/>
              </w:rPr>
              <w:t>Can the applicant please provide the full l</w:t>
            </w:r>
            <w:r w:rsidR="00D40D3F" w:rsidRPr="00510796">
              <w:rPr>
                <w:rFonts w:cs="Arial"/>
                <w:szCs w:val="24"/>
              </w:rPr>
              <w:t xml:space="preserve">egal </w:t>
            </w:r>
            <w:r w:rsidRPr="00510796">
              <w:rPr>
                <w:rFonts w:cs="Arial"/>
                <w:szCs w:val="24"/>
              </w:rPr>
              <w:t>c</w:t>
            </w:r>
            <w:r w:rsidR="00D40D3F" w:rsidRPr="00510796">
              <w:rPr>
                <w:rFonts w:cs="Arial"/>
                <w:szCs w:val="24"/>
              </w:rPr>
              <w:t>ases referenced</w:t>
            </w:r>
            <w:r w:rsidR="0001266D">
              <w:rPr>
                <w:rFonts w:cs="Arial"/>
                <w:szCs w:val="24"/>
              </w:rPr>
              <w:t>.</w:t>
            </w:r>
            <w:r w:rsidR="00D40D3F" w:rsidRPr="00510796">
              <w:rPr>
                <w:rFonts w:cs="Arial"/>
                <w:szCs w:val="24"/>
              </w:rPr>
              <w:t xml:space="preserve"> </w:t>
            </w:r>
          </w:p>
        </w:tc>
      </w:tr>
      <w:tr w:rsidR="00A47564" w:rsidRPr="008C59AE" w14:paraId="0A0CFF36" w14:textId="77777777" w:rsidTr="008B0F91">
        <w:tc>
          <w:tcPr>
            <w:tcW w:w="1762" w:type="dxa"/>
          </w:tcPr>
          <w:p w14:paraId="12BF5EDD" w14:textId="77777777" w:rsidR="00A47564" w:rsidRPr="00092316" w:rsidRDefault="00A47564" w:rsidP="006F3920">
            <w:pPr>
              <w:pStyle w:val="Heading3"/>
              <w:rPr>
                <w:rFonts w:cs="Arial"/>
                <w:szCs w:val="24"/>
              </w:rPr>
            </w:pPr>
          </w:p>
        </w:tc>
        <w:tc>
          <w:tcPr>
            <w:tcW w:w="5271" w:type="dxa"/>
          </w:tcPr>
          <w:p w14:paraId="52A6EEB2" w14:textId="52632759" w:rsidR="00A47564" w:rsidRDefault="00A47564" w:rsidP="006F3920">
            <w:pPr>
              <w:rPr>
                <w:rFonts w:cs="Arial"/>
                <w:szCs w:val="24"/>
              </w:rPr>
            </w:pPr>
            <w:r>
              <w:rPr>
                <w:rFonts w:cs="Arial"/>
                <w:szCs w:val="24"/>
              </w:rPr>
              <w:t>The applicant</w:t>
            </w:r>
          </w:p>
        </w:tc>
        <w:tc>
          <w:tcPr>
            <w:tcW w:w="15066" w:type="dxa"/>
          </w:tcPr>
          <w:p w14:paraId="7B7713BB" w14:textId="77777777" w:rsidR="00A47564" w:rsidRDefault="00F321BC" w:rsidP="006F3920">
            <w:pPr>
              <w:rPr>
                <w:rFonts w:cs="Arial"/>
                <w:b/>
                <w:bCs/>
                <w:szCs w:val="24"/>
              </w:rPr>
            </w:pPr>
            <w:r>
              <w:rPr>
                <w:rFonts w:cs="Arial"/>
                <w:b/>
                <w:bCs/>
                <w:szCs w:val="24"/>
              </w:rPr>
              <w:t>D3 representations from Mr Fox</w:t>
            </w:r>
          </w:p>
          <w:p w14:paraId="691FF528" w14:textId="599A175E" w:rsidR="00A47564" w:rsidRPr="00F321BC" w:rsidRDefault="00716C86" w:rsidP="006F3920">
            <w:pPr>
              <w:rPr>
                <w:rFonts w:cs="Arial"/>
                <w:szCs w:val="24"/>
              </w:rPr>
            </w:pPr>
            <w:r>
              <w:rPr>
                <w:rFonts w:cs="Arial"/>
                <w:szCs w:val="24"/>
              </w:rPr>
              <w:t>At D3</w:t>
            </w:r>
            <w:r w:rsidR="00FD5E65">
              <w:rPr>
                <w:rFonts w:cs="Arial"/>
                <w:szCs w:val="24"/>
              </w:rPr>
              <w:t xml:space="preserve">, Mr Fox made </w:t>
            </w:r>
            <w:proofErr w:type="gramStart"/>
            <w:r w:rsidR="00FD5E65">
              <w:rPr>
                <w:rFonts w:cs="Arial"/>
                <w:szCs w:val="24"/>
              </w:rPr>
              <w:t>a number of</w:t>
            </w:r>
            <w:proofErr w:type="gramEnd"/>
            <w:r w:rsidR="00FD5E65">
              <w:rPr>
                <w:rFonts w:cs="Arial"/>
                <w:szCs w:val="24"/>
              </w:rPr>
              <w:t xml:space="preserve"> </w:t>
            </w:r>
            <w:r w:rsidR="00F2201A">
              <w:rPr>
                <w:rFonts w:cs="Arial"/>
                <w:szCs w:val="24"/>
              </w:rPr>
              <w:t xml:space="preserve">submissions </w:t>
            </w:r>
            <w:r w:rsidR="00140610">
              <w:rPr>
                <w:rFonts w:cs="Arial"/>
                <w:szCs w:val="24"/>
              </w:rPr>
              <w:t>[REP3</w:t>
            </w:r>
            <w:r w:rsidR="00506EBF">
              <w:rPr>
                <w:rFonts w:cs="Arial"/>
                <w:szCs w:val="24"/>
              </w:rPr>
              <w:t xml:space="preserve">-100, </w:t>
            </w:r>
            <w:r w:rsidR="00F604FF">
              <w:rPr>
                <w:rFonts w:cs="Arial"/>
                <w:szCs w:val="24"/>
              </w:rPr>
              <w:t>REP3-10</w:t>
            </w:r>
            <w:r w:rsidR="00A969C9">
              <w:rPr>
                <w:rFonts w:cs="Arial"/>
                <w:szCs w:val="24"/>
              </w:rPr>
              <w:t>1</w:t>
            </w:r>
            <w:r w:rsidR="00F604FF">
              <w:rPr>
                <w:rFonts w:cs="Arial"/>
                <w:szCs w:val="24"/>
              </w:rPr>
              <w:t>,</w:t>
            </w:r>
            <w:r w:rsidR="00A969C9">
              <w:rPr>
                <w:rFonts w:cs="Arial"/>
                <w:szCs w:val="24"/>
              </w:rPr>
              <w:t xml:space="preserve"> REP3-102, REP3-103, REP3-104, REP3-105, REP3-106, REP3-107, REP3-108, REP3-109, REP3-110</w:t>
            </w:r>
            <w:r w:rsidR="00F604FF">
              <w:rPr>
                <w:rFonts w:cs="Arial"/>
                <w:szCs w:val="24"/>
              </w:rPr>
              <w:t>,</w:t>
            </w:r>
            <w:r w:rsidR="00140610">
              <w:rPr>
                <w:rFonts w:cs="Arial"/>
                <w:szCs w:val="24"/>
              </w:rPr>
              <w:t xml:space="preserve">] regarding potential issues relating to the water </w:t>
            </w:r>
            <w:proofErr w:type="gramStart"/>
            <w:r w:rsidR="00140610">
              <w:rPr>
                <w:rFonts w:cs="Arial"/>
                <w:szCs w:val="24"/>
              </w:rPr>
              <w:t>environment as a whole</w:t>
            </w:r>
            <w:proofErr w:type="gramEnd"/>
            <w:r w:rsidR="00140610">
              <w:rPr>
                <w:rFonts w:cs="Arial"/>
                <w:szCs w:val="24"/>
              </w:rPr>
              <w:t>. Can the applicant please provide a detailed response to all the points, including, stating if any changes are necessary as a result, or if any further assessments are needed.</w:t>
            </w:r>
          </w:p>
        </w:tc>
      </w:tr>
      <w:tr w:rsidR="00623EB5" w:rsidRPr="008C59AE" w14:paraId="53C58E5B" w14:textId="77777777" w:rsidTr="008B0F91">
        <w:tc>
          <w:tcPr>
            <w:tcW w:w="22099" w:type="dxa"/>
            <w:gridSpan w:val="3"/>
          </w:tcPr>
          <w:p w14:paraId="53C58E5A" w14:textId="398C810E" w:rsidR="00623EB5" w:rsidRPr="00092316" w:rsidRDefault="00F878E7" w:rsidP="0065026D">
            <w:pPr>
              <w:pStyle w:val="Heading1"/>
              <w:rPr>
                <w:rFonts w:cs="Arial"/>
                <w:b w:val="0"/>
                <w:szCs w:val="24"/>
              </w:rPr>
            </w:pPr>
            <w:bookmarkStart w:id="14" w:name="_Toc209782173"/>
            <w:r>
              <w:rPr>
                <w:rFonts w:cs="Arial"/>
                <w:szCs w:val="24"/>
              </w:rPr>
              <w:lastRenderedPageBreak/>
              <w:t xml:space="preserve">Land </w:t>
            </w:r>
            <w:r w:rsidR="00EF66DA">
              <w:rPr>
                <w:rFonts w:cs="Arial"/>
                <w:szCs w:val="24"/>
              </w:rPr>
              <w:t>u</w:t>
            </w:r>
            <w:r>
              <w:rPr>
                <w:rFonts w:cs="Arial"/>
                <w:szCs w:val="24"/>
              </w:rPr>
              <w:t xml:space="preserve">se and </w:t>
            </w:r>
            <w:r w:rsidR="005C0ACE">
              <w:rPr>
                <w:rFonts w:cs="Arial"/>
                <w:szCs w:val="24"/>
              </w:rPr>
              <w:t>S</w:t>
            </w:r>
            <w:r>
              <w:rPr>
                <w:rFonts w:cs="Arial"/>
                <w:szCs w:val="24"/>
              </w:rPr>
              <w:t>oils</w:t>
            </w:r>
            <w:bookmarkEnd w:id="14"/>
          </w:p>
        </w:tc>
      </w:tr>
      <w:tr w:rsidR="007A244A" w:rsidRPr="008C59AE" w14:paraId="53C58E61" w14:textId="77777777" w:rsidTr="008B0F91">
        <w:tc>
          <w:tcPr>
            <w:tcW w:w="1762" w:type="dxa"/>
          </w:tcPr>
          <w:p w14:paraId="53C58E5C" w14:textId="77777777" w:rsidR="007A244A" w:rsidRPr="00092316" w:rsidRDefault="007A244A" w:rsidP="00112E51">
            <w:pPr>
              <w:pStyle w:val="Heading3"/>
              <w:rPr>
                <w:rFonts w:cs="Arial"/>
                <w:szCs w:val="24"/>
              </w:rPr>
            </w:pPr>
          </w:p>
        </w:tc>
        <w:tc>
          <w:tcPr>
            <w:tcW w:w="5271" w:type="dxa"/>
          </w:tcPr>
          <w:p w14:paraId="53C58E5D" w14:textId="365897CD"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5066" w:type="dxa"/>
          </w:tcPr>
          <w:p w14:paraId="53C58E60" w14:textId="1D815635" w:rsidR="007A244A" w:rsidRPr="00567E32" w:rsidRDefault="00567E32" w:rsidP="00567E32">
            <w:pPr>
              <w:pStyle w:val="ListBullet"/>
              <w:numPr>
                <w:ilvl w:val="0"/>
                <w:numId w:val="0"/>
              </w:numPr>
              <w:rPr>
                <w:rFonts w:cs="Arial"/>
                <w:b/>
                <w:bCs/>
                <w:szCs w:val="24"/>
              </w:rPr>
            </w:pPr>
            <w:r w:rsidRPr="00567E32">
              <w:rPr>
                <w:rFonts w:cs="Arial"/>
                <w:b/>
                <w:bCs/>
                <w:szCs w:val="24"/>
              </w:rPr>
              <w:t xml:space="preserve">No further questions </w:t>
            </w:r>
            <w:proofErr w:type="gramStart"/>
            <w:r w:rsidRPr="00567E32">
              <w:rPr>
                <w:rFonts w:cs="Arial"/>
                <w:b/>
                <w:bCs/>
                <w:szCs w:val="24"/>
              </w:rPr>
              <w:t>at this time</w:t>
            </w:r>
            <w:proofErr w:type="gramEnd"/>
          </w:p>
        </w:tc>
      </w:tr>
      <w:tr w:rsidR="00623EB5" w:rsidRPr="008C59AE" w14:paraId="53C58E63" w14:textId="77777777" w:rsidTr="008B0F91">
        <w:tc>
          <w:tcPr>
            <w:tcW w:w="22099" w:type="dxa"/>
            <w:gridSpan w:val="3"/>
          </w:tcPr>
          <w:p w14:paraId="53C58E62" w14:textId="3C782492" w:rsidR="00623EB5" w:rsidRPr="00092316" w:rsidRDefault="005C0ACE" w:rsidP="0065026D">
            <w:pPr>
              <w:pStyle w:val="Heading1"/>
              <w:rPr>
                <w:rFonts w:cs="Arial"/>
                <w:szCs w:val="24"/>
              </w:rPr>
            </w:pPr>
            <w:bookmarkStart w:id="15" w:name="_Toc209782174"/>
            <w:r>
              <w:rPr>
                <w:rFonts w:cs="Arial"/>
                <w:szCs w:val="24"/>
              </w:rPr>
              <w:t>Human Health</w:t>
            </w:r>
            <w:bookmarkEnd w:id="15"/>
          </w:p>
        </w:tc>
      </w:tr>
      <w:tr w:rsidR="007A244A" w:rsidRPr="008C59AE" w14:paraId="53C58E69" w14:textId="77777777" w:rsidTr="008B0F91">
        <w:tc>
          <w:tcPr>
            <w:tcW w:w="1762" w:type="dxa"/>
          </w:tcPr>
          <w:p w14:paraId="53C58E64" w14:textId="77777777" w:rsidR="007A244A" w:rsidRPr="00092316" w:rsidRDefault="007A244A" w:rsidP="00112E51">
            <w:pPr>
              <w:pStyle w:val="Heading3"/>
              <w:rPr>
                <w:rFonts w:cs="Arial"/>
                <w:szCs w:val="24"/>
              </w:rPr>
            </w:pPr>
          </w:p>
        </w:tc>
        <w:tc>
          <w:tcPr>
            <w:tcW w:w="5271" w:type="dxa"/>
          </w:tcPr>
          <w:p w14:paraId="53C58E65" w14:textId="212B7B3F"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5066" w:type="dxa"/>
          </w:tcPr>
          <w:p w14:paraId="53C58E68" w14:textId="2CDEB660" w:rsidR="007A244A" w:rsidRPr="00092316" w:rsidRDefault="00567E32" w:rsidP="00567E32">
            <w:pPr>
              <w:pStyle w:val="ListBullet"/>
              <w:numPr>
                <w:ilvl w:val="0"/>
                <w:numId w:val="0"/>
              </w:numPr>
              <w:rPr>
                <w:rFonts w:cs="Arial"/>
                <w:szCs w:val="24"/>
              </w:rPr>
            </w:pPr>
            <w:r w:rsidRPr="00567E32">
              <w:rPr>
                <w:rFonts w:cs="Arial"/>
                <w:b/>
                <w:bCs/>
                <w:szCs w:val="24"/>
              </w:rPr>
              <w:t xml:space="preserve">No further questions </w:t>
            </w:r>
            <w:proofErr w:type="gramStart"/>
            <w:r w:rsidRPr="00567E32">
              <w:rPr>
                <w:rFonts w:cs="Arial"/>
                <w:b/>
                <w:bCs/>
                <w:szCs w:val="24"/>
              </w:rPr>
              <w:t>at this time</w:t>
            </w:r>
            <w:proofErr w:type="gramEnd"/>
          </w:p>
        </w:tc>
      </w:tr>
      <w:tr w:rsidR="00623EB5" w:rsidRPr="008C59AE" w14:paraId="53C58E6F" w14:textId="77777777" w:rsidTr="008B0F91">
        <w:tc>
          <w:tcPr>
            <w:tcW w:w="22099" w:type="dxa"/>
            <w:gridSpan w:val="3"/>
          </w:tcPr>
          <w:p w14:paraId="53C58E6E" w14:textId="2B818C10" w:rsidR="00623EB5" w:rsidRPr="00092316" w:rsidRDefault="00634616" w:rsidP="0065026D">
            <w:pPr>
              <w:pStyle w:val="Heading1"/>
              <w:rPr>
                <w:rFonts w:cs="Arial"/>
                <w:b w:val="0"/>
                <w:szCs w:val="24"/>
              </w:rPr>
            </w:pPr>
            <w:bookmarkStart w:id="16" w:name="_Toc209782175"/>
            <w:r>
              <w:rPr>
                <w:rFonts w:cs="Arial"/>
                <w:szCs w:val="24"/>
              </w:rPr>
              <w:t xml:space="preserve">Landscape and </w:t>
            </w:r>
            <w:r w:rsidR="00EF66DA">
              <w:rPr>
                <w:rFonts w:cs="Arial"/>
                <w:szCs w:val="24"/>
              </w:rPr>
              <w:t>v</w:t>
            </w:r>
            <w:r>
              <w:rPr>
                <w:rFonts w:cs="Arial"/>
                <w:szCs w:val="24"/>
              </w:rPr>
              <w:t>isual</w:t>
            </w:r>
            <w:bookmarkEnd w:id="16"/>
          </w:p>
        </w:tc>
      </w:tr>
      <w:tr w:rsidR="007A244A" w:rsidRPr="008C59AE" w14:paraId="53C58E75" w14:textId="77777777" w:rsidTr="008B0F91">
        <w:tc>
          <w:tcPr>
            <w:tcW w:w="1762" w:type="dxa"/>
          </w:tcPr>
          <w:p w14:paraId="53C58E70" w14:textId="77777777" w:rsidR="007A244A" w:rsidRPr="00092316" w:rsidRDefault="007A244A" w:rsidP="00112E51">
            <w:pPr>
              <w:pStyle w:val="Heading3"/>
              <w:rPr>
                <w:rFonts w:cs="Arial"/>
                <w:szCs w:val="24"/>
              </w:rPr>
            </w:pPr>
          </w:p>
        </w:tc>
        <w:tc>
          <w:tcPr>
            <w:tcW w:w="5271" w:type="dxa"/>
          </w:tcPr>
          <w:p w14:paraId="53C58E71" w14:textId="2DAC661B"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5066" w:type="dxa"/>
          </w:tcPr>
          <w:p w14:paraId="0FD04C94" w14:textId="77777777" w:rsidR="007A244A" w:rsidRPr="00463C08" w:rsidRDefault="00B82666" w:rsidP="00A339B3">
            <w:pPr>
              <w:pStyle w:val="ListBullet"/>
              <w:numPr>
                <w:ilvl w:val="0"/>
                <w:numId w:val="0"/>
              </w:numPr>
              <w:rPr>
                <w:rFonts w:cs="Arial"/>
                <w:b/>
                <w:bCs/>
                <w:szCs w:val="24"/>
              </w:rPr>
            </w:pPr>
            <w:r w:rsidRPr="00463C08">
              <w:rPr>
                <w:rFonts w:cs="Arial"/>
                <w:b/>
                <w:bCs/>
                <w:szCs w:val="24"/>
              </w:rPr>
              <w:t>Proposed Screening fence</w:t>
            </w:r>
            <w:r w:rsidR="00A339B3" w:rsidRPr="00463C08">
              <w:rPr>
                <w:rFonts w:cs="Arial"/>
                <w:b/>
                <w:bCs/>
                <w:szCs w:val="24"/>
              </w:rPr>
              <w:t xml:space="preserve"> along A1133</w:t>
            </w:r>
          </w:p>
          <w:p w14:paraId="647FBCA1" w14:textId="77777777" w:rsidR="00A339B3" w:rsidRDefault="00A339B3" w:rsidP="00A339B3">
            <w:pPr>
              <w:pStyle w:val="ListBullet"/>
              <w:numPr>
                <w:ilvl w:val="0"/>
                <w:numId w:val="0"/>
              </w:numPr>
              <w:rPr>
                <w:rFonts w:cs="Arial"/>
                <w:szCs w:val="24"/>
              </w:rPr>
            </w:pPr>
            <w:r>
              <w:rPr>
                <w:rFonts w:cs="Arial"/>
                <w:szCs w:val="24"/>
              </w:rPr>
              <w:t xml:space="preserve">The ExA note that further information providing greater clarity </w:t>
            </w:r>
            <w:r w:rsidR="00ED17DE">
              <w:rPr>
                <w:rFonts w:cs="Arial"/>
                <w:szCs w:val="24"/>
              </w:rPr>
              <w:t>for this mitigation is due to be provided at D4.</w:t>
            </w:r>
          </w:p>
          <w:p w14:paraId="621A1FCC" w14:textId="139FCA43" w:rsidR="00ED17DE" w:rsidRDefault="00ED17DE" w:rsidP="00012AA1">
            <w:pPr>
              <w:pStyle w:val="ListBullet"/>
              <w:numPr>
                <w:ilvl w:val="3"/>
                <w:numId w:val="80"/>
              </w:numPr>
              <w:rPr>
                <w:rFonts w:cs="Arial"/>
                <w:szCs w:val="24"/>
              </w:rPr>
            </w:pPr>
            <w:r>
              <w:rPr>
                <w:rFonts w:cs="Arial"/>
                <w:szCs w:val="24"/>
              </w:rPr>
              <w:t xml:space="preserve">It would be helpful to understand further in </w:t>
            </w:r>
            <w:r w:rsidR="00C9752A">
              <w:rPr>
                <w:rFonts w:cs="Arial"/>
                <w:szCs w:val="24"/>
              </w:rPr>
              <w:t>designing this mitigation</w:t>
            </w:r>
            <w:r w:rsidR="00AD0EAF">
              <w:rPr>
                <w:rFonts w:cs="Arial"/>
                <w:szCs w:val="24"/>
              </w:rPr>
              <w:t xml:space="preserve">, what other forms of </w:t>
            </w:r>
            <w:r w:rsidR="006769A4">
              <w:rPr>
                <w:rFonts w:cs="Arial"/>
                <w:szCs w:val="24"/>
              </w:rPr>
              <w:t>redress to resolve the problem that arises were considered and why they were excluded</w:t>
            </w:r>
            <w:r w:rsidR="009828DE">
              <w:rPr>
                <w:rFonts w:cs="Arial"/>
                <w:szCs w:val="24"/>
              </w:rPr>
              <w:t>.</w:t>
            </w:r>
            <w:r w:rsidR="009D72BB">
              <w:rPr>
                <w:rFonts w:cs="Arial"/>
                <w:szCs w:val="24"/>
              </w:rPr>
              <w:t xml:space="preserve"> For example </w:t>
            </w:r>
            <w:r w:rsidR="00293B87">
              <w:rPr>
                <w:rFonts w:cs="Arial"/>
                <w:szCs w:val="24"/>
              </w:rPr>
              <w:t>siting the fence further away from the road</w:t>
            </w:r>
            <w:r w:rsidR="00B161F3">
              <w:rPr>
                <w:rFonts w:cs="Arial"/>
                <w:szCs w:val="24"/>
              </w:rPr>
              <w:t xml:space="preserve">, </w:t>
            </w:r>
            <w:r w:rsidR="009A0C49">
              <w:rPr>
                <w:rFonts w:cs="Arial"/>
                <w:szCs w:val="24"/>
              </w:rPr>
              <w:t xml:space="preserve">planting greater screening at the outset, earlier in the process to </w:t>
            </w:r>
            <w:r w:rsidR="00835D08">
              <w:rPr>
                <w:rFonts w:cs="Arial"/>
                <w:szCs w:val="24"/>
              </w:rPr>
              <w:t>reduce the time the fence would be required for, providing a larger proportion of larger plants as part of the mix to achieve a shorter period of needing a fence</w:t>
            </w:r>
            <w:r w:rsidR="00671DCF">
              <w:rPr>
                <w:rFonts w:cs="Arial"/>
                <w:szCs w:val="24"/>
              </w:rPr>
              <w:t>, or removing panels which the glint and glare assessment identifies as causing the problem?</w:t>
            </w:r>
          </w:p>
          <w:p w14:paraId="60DBEFBE" w14:textId="3A910810" w:rsidR="002C681E" w:rsidRDefault="002C681E" w:rsidP="00012AA1">
            <w:pPr>
              <w:pStyle w:val="ListBullet"/>
              <w:numPr>
                <w:ilvl w:val="3"/>
                <w:numId w:val="80"/>
              </w:numPr>
              <w:rPr>
                <w:rFonts w:cs="Arial"/>
                <w:szCs w:val="24"/>
              </w:rPr>
            </w:pPr>
            <w:r>
              <w:rPr>
                <w:rFonts w:cs="Arial"/>
                <w:szCs w:val="24"/>
              </w:rPr>
              <w:t>Are there further options that could further alleviate the potential harm that may arise</w:t>
            </w:r>
            <w:r w:rsidR="007648AD">
              <w:rPr>
                <w:rFonts w:cs="Arial"/>
                <w:szCs w:val="24"/>
              </w:rPr>
              <w:t>?</w:t>
            </w:r>
            <w:r w:rsidR="000A448C">
              <w:rPr>
                <w:rFonts w:cs="Arial"/>
                <w:szCs w:val="24"/>
              </w:rPr>
              <w:t xml:space="preserve"> Which </w:t>
            </w:r>
            <w:r>
              <w:rPr>
                <w:rFonts w:cs="Arial"/>
                <w:szCs w:val="24"/>
              </w:rPr>
              <w:t>in worst case scenario</w:t>
            </w:r>
            <w:r w:rsidR="00DD6F83">
              <w:rPr>
                <w:rFonts w:cs="Arial"/>
                <w:szCs w:val="24"/>
              </w:rPr>
              <w:t xml:space="preserve"> would</w:t>
            </w:r>
            <w:r>
              <w:rPr>
                <w:rFonts w:cs="Arial"/>
                <w:szCs w:val="24"/>
              </w:rPr>
              <w:t xml:space="preserve"> result in a 4m high solid fence</w:t>
            </w:r>
            <w:r w:rsidR="005565BC">
              <w:rPr>
                <w:rFonts w:cs="Arial"/>
                <w:szCs w:val="24"/>
              </w:rPr>
              <w:t xml:space="preserve">, </w:t>
            </w:r>
            <w:r w:rsidR="00DD6F83">
              <w:rPr>
                <w:rFonts w:cs="Arial"/>
                <w:szCs w:val="24"/>
              </w:rPr>
              <w:t xml:space="preserve">being present </w:t>
            </w:r>
            <w:r w:rsidR="000A620F">
              <w:rPr>
                <w:rFonts w:cs="Arial"/>
                <w:szCs w:val="24"/>
              </w:rPr>
              <w:t>for 15 years</w:t>
            </w:r>
            <w:r w:rsidR="00DD6F83">
              <w:rPr>
                <w:rFonts w:cs="Arial"/>
                <w:szCs w:val="24"/>
              </w:rPr>
              <w:t xml:space="preserve"> along several km</w:t>
            </w:r>
            <w:r w:rsidR="005F7A5E">
              <w:rPr>
                <w:rFonts w:cs="Arial"/>
                <w:szCs w:val="24"/>
              </w:rPr>
              <w:t>?</w:t>
            </w:r>
          </w:p>
          <w:p w14:paraId="308E01E0" w14:textId="439B58FC" w:rsidR="008B16E7" w:rsidRDefault="008B16E7" w:rsidP="00012AA1">
            <w:pPr>
              <w:pStyle w:val="ListBullet"/>
              <w:numPr>
                <w:ilvl w:val="3"/>
                <w:numId w:val="80"/>
              </w:numPr>
              <w:rPr>
                <w:rFonts w:cs="Arial"/>
                <w:szCs w:val="24"/>
              </w:rPr>
            </w:pPr>
            <w:r>
              <w:rPr>
                <w:rFonts w:cs="Arial"/>
                <w:szCs w:val="24"/>
              </w:rPr>
              <w:t xml:space="preserve">Please confirm that there are no other boundaries where this mitigation has been identified as </w:t>
            </w:r>
            <w:proofErr w:type="gramStart"/>
            <w:r>
              <w:rPr>
                <w:rFonts w:cs="Arial"/>
                <w:szCs w:val="24"/>
              </w:rPr>
              <w:t>necessary, or</w:t>
            </w:r>
            <w:proofErr w:type="gramEnd"/>
            <w:r>
              <w:rPr>
                <w:rFonts w:cs="Arial"/>
                <w:szCs w:val="24"/>
              </w:rPr>
              <w:t xml:space="preserve"> point out where they might be and the extent</w:t>
            </w:r>
            <w:r w:rsidR="00700E2E">
              <w:rPr>
                <w:rFonts w:cs="Arial"/>
                <w:szCs w:val="24"/>
              </w:rPr>
              <w:t>, location and likely length of screening required.</w:t>
            </w:r>
          </w:p>
          <w:p w14:paraId="20379BA5" w14:textId="77777777" w:rsidR="009828DE" w:rsidRDefault="009828DE" w:rsidP="009C1920">
            <w:pPr>
              <w:pStyle w:val="ListBullet"/>
              <w:numPr>
                <w:ilvl w:val="3"/>
                <w:numId w:val="80"/>
              </w:numPr>
              <w:rPr>
                <w:rFonts w:cs="Arial"/>
                <w:szCs w:val="24"/>
              </w:rPr>
            </w:pPr>
            <w:r>
              <w:rPr>
                <w:rFonts w:cs="Arial"/>
                <w:szCs w:val="24"/>
              </w:rPr>
              <w:t xml:space="preserve">In providing mitigation, can it be mitigation if it creates </w:t>
            </w:r>
            <w:r w:rsidR="0055149F">
              <w:rPr>
                <w:rFonts w:cs="Arial"/>
                <w:szCs w:val="24"/>
              </w:rPr>
              <w:t>a harm in itself?</w:t>
            </w:r>
          </w:p>
          <w:p w14:paraId="53C58E74" w14:textId="556BB0AD" w:rsidR="00EA4CE3" w:rsidRPr="00092316" w:rsidRDefault="00D35D61" w:rsidP="00EA4CE3">
            <w:pPr>
              <w:pStyle w:val="ListBullet"/>
              <w:numPr>
                <w:ilvl w:val="0"/>
                <w:numId w:val="0"/>
              </w:numPr>
              <w:rPr>
                <w:rFonts w:cs="Arial"/>
                <w:szCs w:val="24"/>
              </w:rPr>
            </w:pPr>
            <w:r>
              <w:rPr>
                <w:rFonts w:cs="Arial"/>
                <w:szCs w:val="24"/>
              </w:rPr>
              <w:t>In responding to the above please address the advice within NPS EN-1 paragraph 5.10.26</w:t>
            </w:r>
            <w:r w:rsidR="00A602DC">
              <w:rPr>
                <w:rFonts w:cs="Arial"/>
                <w:szCs w:val="24"/>
              </w:rPr>
              <w:t xml:space="preserve"> </w:t>
            </w:r>
            <w:proofErr w:type="gramStart"/>
            <w:r w:rsidR="00A602DC">
              <w:rPr>
                <w:rFonts w:cs="Arial"/>
                <w:szCs w:val="24"/>
              </w:rPr>
              <w:t>in particular the</w:t>
            </w:r>
            <w:proofErr w:type="gramEnd"/>
            <w:r w:rsidR="00A602DC">
              <w:rPr>
                <w:rFonts w:cs="Arial"/>
                <w:szCs w:val="24"/>
              </w:rPr>
              <w:t xml:space="preserve"> final sentence which states </w:t>
            </w:r>
            <w:r w:rsidR="00A602DC" w:rsidRPr="00C30857">
              <w:rPr>
                <w:rFonts w:cs="Arial"/>
                <w:i/>
                <w:iCs/>
                <w:szCs w:val="24"/>
              </w:rPr>
              <w:t>“</w:t>
            </w:r>
            <w:r w:rsidR="00C30857" w:rsidRPr="00C30857">
              <w:rPr>
                <w:rFonts w:cs="Arial"/>
                <w:i/>
                <w:iCs/>
                <w:szCs w:val="24"/>
              </w:rPr>
              <w:t>In these circumstances, the Secretary of State may decide that the benefits of the mitigation to reduce the landscape and/or visual effects outweigh the marginal loss of function.”</w:t>
            </w:r>
          </w:p>
        </w:tc>
      </w:tr>
      <w:tr w:rsidR="001168CC" w:rsidRPr="008C59AE" w14:paraId="53C58E79" w14:textId="77777777" w:rsidTr="008B0F91">
        <w:tc>
          <w:tcPr>
            <w:tcW w:w="1762" w:type="dxa"/>
          </w:tcPr>
          <w:p w14:paraId="53C58E76" w14:textId="77777777" w:rsidR="00C159E3" w:rsidRPr="00092316" w:rsidRDefault="00C159E3" w:rsidP="00112E51">
            <w:pPr>
              <w:pStyle w:val="Heading3"/>
              <w:rPr>
                <w:rFonts w:cs="Arial"/>
                <w:szCs w:val="24"/>
              </w:rPr>
            </w:pPr>
          </w:p>
        </w:tc>
        <w:tc>
          <w:tcPr>
            <w:tcW w:w="5271" w:type="dxa"/>
          </w:tcPr>
          <w:p w14:paraId="53C58E77" w14:textId="7A33157E" w:rsidR="00C159E3" w:rsidRPr="00092316" w:rsidRDefault="00AB6C12" w:rsidP="008C59AE">
            <w:pPr>
              <w:rPr>
                <w:rFonts w:cs="Arial"/>
                <w:szCs w:val="24"/>
              </w:rPr>
            </w:pPr>
            <w:r>
              <w:rPr>
                <w:rFonts w:cs="Arial"/>
                <w:szCs w:val="24"/>
              </w:rPr>
              <w:t>The applicant</w:t>
            </w:r>
          </w:p>
        </w:tc>
        <w:tc>
          <w:tcPr>
            <w:tcW w:w="15066" w:type="dxa"/>
          </w:tcPr>
          <w:p w14:paraId="5E1682F2" w14:textId="77777777" w:rsidR="00C159E3" w:rsidRPr="009F1C1D" w:rsidRDefault="00D77637" w:rsidP="008C59AE">
            <w:pPr>
              <w:rPr>
                <w:rFonts w:cs="Arial"/>
                <w:b/>
                <w:bCs/>
                <w:szCs w:val="24"/>
              </w:rPr>
            </w:pPr>
            <w:r w:rsidRPr="009F1C1D">
              <w:rPr>
                <w:rFonts w:cs="Arial"/>
                <w:b/>
                <w:bCs/>
                <w:szCs w:val="24"/>
              </w:rPr>
              <w:t>Proposed Screening fence along A1133</w:t>
            </w:r>
          </w:p>
          <w:p w14:paraId="368723DD" w14:textId="77777777" w:rsidR="00955E50" w:rsidRDefault="00D77637" w:rsidP="00955E50">
            <w:pPr>
              <w:pStyle w:val="ListParagraph"/>
              <w:numPr>
                <w:ilvl w:val="3"/>
                <w:numId w:val="80"/>
              </w:numPr>
              <w:rPr>
                <w:rFonts w:cs="Arial"/>
                <w:szCs w:val="24"/>
              </w:rPr>
            </w:pPr>
            <w:r w:rsidRPr="00E66887">
              <w:rPr>
                <w:rFonts w:cs="Arial"/>
                <w:szCs w:val="24"/>
              </w:rPr>
              <w:t xml:space="preserve">Could the need for the fence be avoided if the panels were set a </w:t>
            </w:r>
            <w:r w:rsidR="00A8444E" w:rsidRPr="00E66887">
              <w:rPr>
                <w:rFonts w:cs="Arial"/>
                <w:szCs w:val="24"/>
              </w:rPr>
              <w:t>minimum distance back from the road?</w:t>
            </w:r>
          </w:p>
          <w:p w14:paraId="53C58E78" w14:textId="7977B364" w:rsidR="00A8444E" w:rsidRPr="00092316" w:rsidRDefault="00A8444E" w:rsidP="00955E50">
            <w:pPr>
              <w:pStyle w:val="ListParagraph"/>
              <w:numPr>
                <w:ilvl w:val="3"/>
                <w:numId w:val="80"/>
              </w:numPr>
              <w:rPr>
                <w:rFonts w:cs="Arial"/>
                <w:szCs w:val="24"/>
              </w:rPr>
            </w:pPr>
            <w:r>
              <w:rPr>
                <w:rFonts w:cs="Arial"/>
                <w:szCs w:val="24"/>
              </w:rPr>
              <w:t>If so</w:t>
            </w:r>
            <w:r w:rsidR="00955E50">
              <w:rPr>
                <w:rFonts w:cs="Arial"/>
                <w:szCs w:val="24"/>
              </w:rPr>
              <w:t>,</w:t>
            </w:r>
            <w:r>
              <w:rPr>
                <w:rFonts w:cs="Arial"/>
                <w:szCs w:val="24"/>
              </w:rPr>
              <w:t xml:space="preserve"> what would the distance be, and what would the consequence be of removing </w:t>
            </w:r>
            <w:r w:rsidR="00223507">
              <w:rPr>
                <w:rFonts w:cs="Arial"/>
                <w:szCs w:val="24"/>
              </w:rPr>
              <w:t>the affected panels from the scheme?</w:t>
            </w:r>
          </w:p>
        </w:tc>
      </w:tr>
      <w:tr w:rsidR="00992A00" w:rsidRPr="008C59AE" w14:paraId="5E3F2979" w14:textId="77777777" w:rsidTr="008B0F91">
        <w:tc>
          <w:tcPr>
            <w:tcW w:w="1762" w:type="dxa"/>
          </w:tcPr>
          <w:p w14:paraId="1467FC05" w14:textId="77777777" w:rsidR="00992A00" w:rsidRPr="00092316" w:rsidRDefault="00992A00" w:rsidP="00112E51">
            <w:pPr>
              <w:pStyle w:val="Heading3"/>
              <w:rPr>
                <w:rFonts w:cs="Arial"/>
                <w:szCs w:val="24"/>
              </w:rPr>
            </w:pPr>
          </w:p>
        </w:tc>
        <w:tc>
          <w:tcPr>
            <w:tcW w:w="5271" w:type="dxa"/>
          </w:tcPr>
          <w:p w14:paraId="743BFE2A" w14:textId="643DA30D" w:rsidR="00992A00" w:rsidRPr="00092316" w:rsidRDefault="00992A00" w:rsidP="008C59AE">
            <w:pPr>
              <w:rPr>
                <w:rFonts w:cs="Arial"/>
                <w:szCs w:val="24"/>
              </w:rPr>
            </w:pPr>
            <w:r>
              <w:rPr>
                <w:rFonts w:cs="Arial"/>
                <w:szCs w:val="24"/>
              </w:rPr>
              <w:t>The applicant</w:t>
            </w:r>
          </w:p>
        </w:tc>
        <w:tc>
          <w:tcPr>
            <w:tcW w:w="15066" w:type="dxa"/>
          </w:tcPr>
          <w:p w14:paraId="78B0607A" w14:textId="77777777" w:rsidR="00992A00" w:rsidRDefault="00CC04FD" w:rsidP="008C59AE">
            <w:pPr>
              <w:rPr>
                <w:rFonts w:cs="Arial"/>
                <w:b/>
                <w:szCs w:val="24"/>
              </w:rPr>
            </w:pPr>
            <w:r>
              <w:rPr>
                <w:rFonts w:cs="Arial"/>
                <w:b/>
                <w:szCs w:val="24"/>
              </w:rPr>
              <w:t>Site compound locations</w:t>
            </w:r>
          </w:p>
          <w:p w14:paraId="3C9293DC" w14:textId="3583C9D1" w:rsidR="00992A00" w:rsidRPr="00CC04FD" w:rsidRDefault="00D4253E" w:rsidP="008C59AE">
            <w:pPr>
              <w:rPr>
                <w:rFonts w:cs="Arial"/>
                <w:szCs w:val="24"/>
              </w:rPr>
            </w:pPr>
            <w:r>
              <w:rPr>
                <w:rFonts w:cs="Arial"/>
                <w:bCs/>
                <w:szCs w:val="24"/>
              </w:rPr>
              <w:t>In her D3 submission [REP3-</w:t>
            </w:r>
            <w:r w:rsidR="00D131F6">
              <w:rPr>
                <w:rFonts w:cs="Arial"/>
                <w:bCs/>
                <w:szCs w:val="24"/>
              </w:rPr>
              <w:t>087</w:t>
            </w:r>
            <w:r>
              <w:rPr>
                <w:rFonts w:cs="Arial"/>
                <w:bCs/>
                <w:szCs w:val="24"/>
              </w:rPr>
              <w:t>]</w:t>
            </w:r>
            <w:r w:rsidR="003A5F31">
              <w:rPr>
                <w:rFonts w:cs="Arial"/>
                <w:bCs/>
                <w:szCs w:val="24"/>
              </w:rPr>
              <w:t xml:space="preserve">, Mrs Walker </w:t>
            </w:r>
            <w:r w:rsidR="001A7246">
              <w:rPr>
                <w:rFonts w:cs="Arial"/>
                <w:bCs/>
                <w:szCs w:val="24"/>
              </w:rPr>
              <w:t xml:space="preserve">raises issues </w:t>
            </w:r>
            <w:r w:rsidR="003014D5">
              <w:rPr>
                <w:rFonts w:cs="Arial"/>
                <w:bCs/>
                <w:szCs w:val="24"/>
              </w:rPr>
              <w:t>relating to th</w:t>
            </w:r>
            <w:r w:rsidR="001A7522">
              <w:rPr>
                <w:rFonts w:cs="Arial"/>
                <w:bCs/>
                <w:szCs w:val="24"/>
              </w:rPr>
              <w:t xml:space="preserve">e proposed locations of site compounds. Can the applicant please provide </w:t>
            </w:r>
            <w:r w:rsidR="009E42C7">
              <w:rPr>
                <w:rFonts w:cs="Arial"/>
                <w:bCs/>
                <w:szCs w:val="24"/>
              </w:rPr>
              <w:t xml:space="preserve">a full </w:t>
            </w:r>
            <w:r w:rsidR="004D305E">
              <w:rPr>
                <w:rFonts w:cs="Arial"/>
                <w:bCs/>
                <w:szCs w:val="24"/>
              </w:rPr>
              <w:t>reasoning and evidence</w:t>
            </w:r>
            <w:r w:rsidR="00D131F6">
              <w:rPr>
                <w:rFonts w:cs="Arial"/>
                <w:bCs/>
                <w:szCs w:val="24"/>
              </w:rPr>
              <w:t>,</w:t>
            </w:r>
            <w:r w:rsidR="004D305E">
              <w:rPr>
                <w:rFonts w:cs="Arial"/>
                <w:bCs/>
                <w:szCs w:val="24"/>
              </w:rPr>
              <w:t xml:space="preserve"> for why the site compound in question must be</w:t>
            </w:r>
            <w:r w:rsidR="005F4734">
              <w:rPr>
                <w:rFonts w:cs="Arial"/>
                <w:bCs/>
                <w:szCs w:val="24"/>
              </w:rPr>
              <w:t xml:space="preserve"> at the location indicated?</w:t>
            </w:r>
          </w:p>
        </w:tc>
      </w:tr>
      <w:tr w:rsidR="002B06A7" w:rsidRPr="008C59AE" w14:paraId="1A7B0094" w14:textId="77777777" w:rsidTr="008B0F91">
        <w:tc>
          <w:tcPr>
            <w:tcW w:w="1762" w:type="dxa"/>
          </w:tcPr>
          <w:p w14:paraId="6EC2E4A4" w14:textId="77777777" w:rsidR="002B06A7" w:rsidRPr="00092316" w:rsidRDefault="002B06A7" w:rsidP="00112E51">
            <w:pPr>
              <w:pStyle w:val="Heading3"/>
              <w:rPr>
                <w:rFonts w:cs="Arial"/>
                <w:szCs w:val="24"/>
              </w:rPr>
            </w:pPr>
          </w:p>
        </w:tc>
        <w:tc>
          <w:tcPr>
            <w:tcW w:w="5271" w:type="dxa"/>
          </w:tcPr>
          <w:p w14:paraId="45CA4C82" w14:textId="3AFD0D39" w:rsidR="002B06A7" w:rsidRDefault="00955E50" w:rsidP="008C59AE">
            <w:pPr>
              <w:rPr>
                <w:rFonts w:cs="Arial"/>
                <w:szCs w:val="24"/>
              </w:rPr>
            </w:pPr>
            <w:r>
              <w:rPr>
                <w:rFonts w:cs="Arial"/>
                <w:szCs w:val="24"/>
              </w:rPr>
              <w:t>The applicant</w:t>
            </w:r>
          </w:p>
        </w:tc>
        <w:tc>
          <w:tcPr>
            <w:tcW w:w="15066" w:type="dxa"/>
          </w:tcPr>
          <w:p w14:paraId="4C26CBDA" w14:textId="77777777" w:rsidR="002B06A7" w:rsidRDefault="002B06A7" w:rsidP="008C59AE">
            <w:pPr>
              <w:rPr>
                <w:rFonts w:cs="Arial"/>
                <w:b/>
                <w:szCs w:val="24"/>
              </w:rPr>
            </w:pPr>
            <w:r>
              <w:rPr>
                <w:rFonts w:cs="Arial"/>
                <w:b/>
                <w:szCs w:val="24"/>
              </w:rPr>
              <w:t>Residential Properties</w:t>
            </w:r>
          </w:p>
          <w:p w14:paraId="190065AA" w14:textId="18D61284" w:rsidR="00F10ADE" w:rsidRPr="00DA6DA8" w:rsidRDefault="00CD081F" w:rsidP="00DA6DA8">
            <w:pPr>
              <w:pStyle w:val="ListParagraph"/>
              <w:numPr>
                <w:ilvl w:val="3"/>
                <w:numId w:val="80"/>
              </w:numPr>
              <w:rPr>
                <w:rFonts w:cs="Arial"/>
                <w:bCs/>
                <w:szCs w:val="24"/>
              </w:rPr>
            </w:pPr>
            <w:proofErr w:type="gramStart"/>
            <w:r w:rsidRPr="00DA6DA8">
              <w:rPr>
                <w:rFonts w:cs="Arial"/>
                <w:bCs/>
                <w:szCs w:val="24"/>
              </w:rPr>
              <w:t>In order to</w:t>
            </w:r>
            <w:proofErr w:type="gramEnd"/>
            <w:r w:rsidRPr="00DA6DA8">
              <w:rPr>
                <w:rFonts w:cs="Arial"/>
                <w:bCs/>
                <w:szCs w:val="24"/>
              </w:rPr>
              <w:t xml:space="preserve"> aid the ExA </w:t>
            </w:r>
            <w:r w:rsidR="00E42484" w:rsidRPr="00DA6DA8">
              <w:rPr>
                <w:rFonts w:cs="Arial"/>
                <w:bCs/>
                <w:szCs w:val="24"/>
              </w:rPr>
              <w:t>understand fully the approach that has been taken to the assessment of effect on visual amenity for residential receptors</w:t>
            </w:r>
            <w:r w:rsidR="00FC6B1B" w:rsidRPr="00DA6DA8">
              <w:rPr>
                <w:rFonts w:cs="Arial"/>
                <w:bCs/>
                <w:szCs w:val="24"/>
              </w:rPr>
              <w:t xml:space="preserve"> can the </w:t>
            </w:r>
            <w:r w:rsidR="0088518B">
              <w:rPr>
                <w:rFonts w:cs="Arial"/>
                <w:bCs/>
                <w:szCs w:val="24"/>
              </w:rPr>
              <w:t>applicant</w:t>
            </w:r>
            <w:r w:rsidR="00FC6B1B" w:rsidRPr="00DA6DA8">
              <w:rPr>
                <w:rFonts w:cs="Arial"/>
                <w:bCs/>
                <w:szCs w:val="24"/>
              </w:rPr>
              <w:t xml:space="preserve"> provide clarification on </w:t>
            </w:r>
            <w:r w:rsidR="00F94203" w:rsidRPr="00DA6DA8">
              <w:rPr>
                <w:rFonts w:cs="Arial"/>
                <w:bCs/>
                <w:szCs w:val="24"/>
              </w:rPr>
              <w:t>how the approach taken addresses the following sections of the NPS</w:t>
            </w:r>
            <w:r w:rsidR="00FC6B1B" w:rsidRPr="00DA6DA8">
              <w:rPr>
                <w:rFonts w:cs="Arial"/>
                <w:bCs/>
                <w:szCs w:val="24"/>
              </w:rPr>
              <w:t>.</w:t>
            </w:r>
            <w:r w:rsidRPr="00DA6DA8">
              <w:rPr>
                <w:rFonts w:cs="Arial"/>
                <w:bCs/>
                <w:szCs w:val="24"/>
              </w:rPr>
              <w:t xml:space="preserve"> </w:t>
            </w:r>
          </w:p>
          <w:p w14:paraId="1D5EA264" w14:textId="415C9912" w:rsidR="002B06A7" w:rsidRPr="00FC6B1B" w:rsidRDefault="002B06A7" w:rsidP="008C59AE">
            <w:pPr>
              <w:rPr>
                <w:rFonts w:cs="Arial"/>
                <w:bCs/>
                <w:szCs w:val="24"/>
              </w:rPr>
            </w:pPr>
            <w:r w:rsidRPr="00FC6B1B">
              <w:rPr>
                <w:rFonts w:cs="Arial"/>
                <w:bCs/>
                <w:szCs w:val="24"/>
              </w:rPr>
              <w:t>NPS EN</w:t>
            </w:r>
            <w:r w:rsidR="00EE54FD" w:rsidRPr="00FC6B1B">
              <w:rPr>
                <w:rFonts w:cs="Arial"/>
                <w:bCs/>
                <w:szCs w:val="24"/>
              </w:rPr>
              <w:t>-1</w:t>
            </w:r>
            <w:r w:rsidR="00F2388D" w:rsidRPr="00FC6B1B">
              <w:rPr>
                <w:rFonts w:cs="Arial"/>
                <w:bCs/>
                <w:szCs w:val="24"/>
              </w:rPr>
              <w:t xml:space="preserve"> </w:t>
            </w:r>
            <w:r w:rsidR="00DA6EF1" w:rsidRPr="00FC6B1B">
              <w:rPr>
                <w:rFonts w:cs="Arial"/>
                <w:bCs/>
                <w:szCs w:val="24"/>
              </w:rPr>
              <w:t xml:space="preserve">paragraph 5.7.4 states </w:t>
            </w:r>
            <w:r w:rsidR="00DA6EF1" w:rsidRPr="001E711B">
              <w:rPr>
                <w:rFonts w:cs="Arial"/>
                <w:bCs/>
                <w:i/>
                <w:iCs/>
                <w:szCs w:val="24"/>
              </w:rPr>
              <w:t xml:space="preserve">“For energy NSIPs of the type covered by this NPS, some impact on amenity for local communities is likely to be unavoidable. </w:t>
            </w:r>
            <w:r w:rsidR="00DA6EF1" w:rsidRPr="00861539">
              <w:rPr>
                <w:rFonts w:cs="Arial"/>
                <w:b/>
                <w:i/>
                <w:iCs/>
                <w:szCs w:val="24"/>
              </w:rPr>
              <w:t>The aim should be to keep impacts to a minimum, and at a level that is acceptable</w:t>
            </w:r>
            <w:r w:rsidR="00DA6EF1" w:rsidRPr="00FC6B1B">
              <w:rPr>
                <w:rFonts w:cs="Arial"/>
                <w:bCs/>
                <w:szCs w:val="24"/>
              </w:rPr>
              <w:t>.</w:t>
            </w:r>
            <w:r w:rsidR="00E51B9D" w:rsidRPr="00FC6B1B">
              <w:rPr>
                <w:rFonts w:cs="Arial"/>
                <w:bCs/>
                <w:szCs w:val="24"/>
              </w:rPr>
              <w:t>”</w:t>
            </w:r>
          </w:p>
          <w:p w14:paraId="112D1AB4" w14:textId="2D20A278" w:rsidR="00E51B9D" w:rsidRPr="00FC6B1B" w:rsidRDefault="009201FA" w:rsidP="008C59AE">
            <w:pPr>
              <w:rPr>
                <w:rFonts w:cs="Arial"/>
                <w:bCs/>
                <w:szCs w:val="24"/>
              </w:rPr>
            </w:pPr>
            <w:r w:rsidRPr="00FC6B1B">
              <w:rPr>
                <w:rFonts w:cs="Arial"/>
                <w:bCs/>
                <w:szCs w:val="24"/>
              </w:rPr>
              <w:t xml:space="preserve">Paragraph 5.10.6 states </w:t>
            </w:r>
            <w:r w:rsidRPr="00861539">
              <w:rPr>
                <w:rFonts w:cs="Arial"/>
                <w:bCs/>
                <w:i/>
                <w:iCs/>
                <w:szCs w:val="24"/>
              </w:rPr>
              <w:t xml:space="preserve">“Projects need to be designed carefully, taking account of the potential impact on the landscape. Having regard to siting, operational and other relevant constraints </w:t>
            </w:r>
            <w:r w:rsidRPr="00861539">
              <w:rPr>
                <w:rFonts w:cs="Arial"/>
                <w:b/>
                <w:i/>
                <w:iCs/>
                <w:szCs w:val="24"/>
              </w:rPr>
              <w:t>the aim should be to minimise harm to the landscape, providing reasonable mitigation where possible and appropriate.</w:t>
            </w:r>
            <w:r w:rsidR="002A5B2A" w:rsidRPr="00861539">
              <w:rPr>
                <w:rFonts w:cs="Arial"/>
                <w:b/>
                <w:i/>
                <w:iCs/>
                <w:szCs w:val="24"/>
              </w:rPr>
              <w:t>”</w:t>
            </w:r>
          </w:p>
          <w:p w14:paraId="1570B5B3" w14:textId="6A17A98E" w:rsidR="001A356E" w:rsidRDefault="003D7B71" w:rsidP="008C59AE">
            <w:pPr>
              <w:rPr>
                <w:rFonts w:cs="Arial"/>
                <w:bCs/>
                <w:szCs w:val="24"/>
              </w:rPr>
            </w:pPr>
            <w:r w:rsidRPr="00FC6B1B">
              <w:rPr>
                <w:rFonts w:cs="Arial"/>
                <w:bCs/>
                <w:szCs w:val="24"/>
              </w:rPr>
              <w:t>Paragraph 5.10.21 states “</w:t>
            </w:r>
            <w:r w:rsidRPr="00861539">
              <w:rPr>
                <w:rFonts w:cs="Arial"/>
                <w:bCs/>
                <w:i/>
                <w:iCs/>
                <w:szCs w:val="24"/>
              </w:rPr>
              <w:t xml:space="preserve">The assessment should include the visibility and conspicuousness of the project during construction and of the presence and operation of the project </w:t>
            </w:r>
            <w:r w:rsidRPr="00671322">
              <w:rPr>
                <w:rFonts w:cs="Arial"/>
                <w:b/>
                <w:i/>
                <w:iCs/>
                <w:szCs w:val="24"/>
              </w:rPr>
              <w:t>and potential impacts on views and visual amenity</w:t>
            </w:r>
            <w:r w:rsidRPr="00FC6B1B">
              <w:rPr>
                <w:rFonts w:cs="Arial"/>
                <w:bCs/>
                <w:szCs w:val="24"/>
              </w:rPr>
              <w:t>.</w:t>
            </w:r>
            <w:r w:rsidR="00C874BB" w:rsidRPr="00FC6B1B">
              <w:rPr>
                <w:rFonts w:cs="Arial"/>
                <w:bCs/>
                <w:szCs w:val="24"/>
              </w:rPr>
              <w:t>”</w:t>
            </w:r>
            <w:r w:rsidR="00671322">
              <w:rPr>
                <w:rFonts w:cs="Arial"/>
                <w:bCs/>
                <w:szCs w:val="24"/>
              </w:rPr>
              <w:t xml:space="preserve"> (Our highlighting)</w:t>
            </w:r>
          </w:p>
          <w:p w14:paraId="65DE1172" w14:textId="77777777" w:rsidR="00671322" w:rsidRDefault="00671322" w:rsidP="008C59AE">
            <w:pPr>
              <w:rPr>
                <w:rFonts w:cs="Arial"/>
                <w:bCs/>
                <w:szCs w:val="24"/>
              </w:rPr>
            </w:pPr>
          </w:p>
          <w:p w14:paraId="1E464827" w14:textId="44274C70" w:rsidR="00666875" w:rsidRPr="00666875" w:rsidRDefault="00DA6DA8" w:rsidP="00666875">
            <w:pPr>
              <w:pStyle w:val="ListParagraph"/>
              <w:numPr>
                <w:ilvl w:val="3"/>
                <w:numId w:val="80"/>
              </w:numPr>
              <w:rPr>
                <w:rFonts w:cs="Arial"/>
                <w:bCs/>
                <w:szCs w:val="24"/>
              </w:rPr>
            </w:pPr>
            <w:r w:rsidRPr="00666875">
              <w:rPr>
                <w:rFonts w:cs="Arial"/>
                <w:bCs/>
                <w:szCs w:val="24"/>
              </w:rPr>
              <w:t xml:space="preserve">To date a full list of properties within the </w:t>
            </w:r>
            <w:r w:rsidR="002462FD" w:rsidRPr="00666875">
              <w:rPr>
                <w:rFonts w:cs="Arial"/>
                <w:bCs/>
                <w:szCs w:val="24"/>
              </w:rPr>
              <w:t>Order Limits appears to be outstanding</w:t>
            </w:r>
            <w:r w:rsidR="00FE371F" w:rsidRPr="00666875">
              <w:rPr>
                <w:rFonts w:cs="Arial"/>
                <w:bCs/>
                <w:szCs w:val="24"/>
              </w:rPr>
              <w:t>, with a</w:t>
            </w:r>
            <w:r w:rsidR="00FE371F">
              <w:t xml:space="preserve"> </w:t>
            </w:r>
            <w:r w:rsidR="00FE371F" w:rsidRPr="00666875">
              <w:rPr>
                <w:rFonts w:cs="Arial"/>
                <w:bCs/>
                <w:szCs w:val="24"/>
              </w:rPr>
              <w:t>corresponding map identifying the properties</w:t>
            </w:r>
            <w:r w:rsidR="002462FD" w:rsidRPr="00666875">
              <w:rPr>
                <w:rFonts w:cs="Arial"/>
                <w:bCs/>
                <w:szCs w:val="24"/>
              </w:rPr>
              <w:t xml:space="preserve">. If it has been </w:t>
            </w:r>
            <w:r w:rsidR="00651FC6" w:rsidRPr="00666875">
              <w:rPr>
                <w:rFonts w:cs="Arial"/>
                <w:bCs/>
                <w:szCs w:val="24"/>
              </w:rPr>
              <w:t>provided,</w:t>
            </w:r>
            <w:r w:rsidR="002462FD" w:rsidRPr="00666875">
              <w:rPr>
                <w:rFonts w:cs="Arial"/>
                <w:bCs/>
                <w:szCs w:val="24"/>
              </w:rPr>
              <w:t xml:space="preserve"> </w:t>
            </w:r>
            <w:r w:rsidR="00FE371F" w:rsidRPr="00666875">
              <w:rPr>
                <w:rFonts w:cs="Arial"/>
                <w:bCs/>
                <w:szCs w:val="24"/>
              </w:rPr>
              <w:t xml:space="preserve">please provide the appropriate EL </w:t>
            </w:r>
            <w:r w:rsidR="00B23A4F" w:rsidRPr="00666875">
              <w:rPr>
                <w:rFonts w:cs="Arial"/>
                <w:bCs/>
                <w:szCs w:val="24"/>
              </w:rPr>
              <w:t>reference. In the event it remains outstanding please ensure it is provided</w:t>
            </w:r>
            <w:r w:rsidR="00666875" w:rsidRPr="00666875">
              <w:rPr>
                <w:rFonts w:cs="Arial"/>
                <w:bCs/>
                <w:szCs w:val="24"/>
              </w:rPr>
              <w:t xml:space="preserve">. </w:t>
            </w:r>
          </w:p>
          <w:p w14:paraId="0B5E389B" w14:textId="346476B7" w:rsidR="00DA6DA8" w:rsidRDefault="00666875" w:rsidP="00666875">
            <w:pPr>
              <w:pStyle w:val="ListParagraph"/>
              <w:ind w:left="0"/>
              <w:rPr>
                <w:rFonts w:cs="Arial"/>
                <w:bCs/>
                <w:szCs w:val="24"/>
              </w:rPr>
            </w:pPr>
            <w:r>
              <w:rPr>
                <w:rFonts w:cs="Arial"/>
                <w:bCs/>
                <w:szCs w:val="24"/>
              </w:rPr>
              <w:lastRenderedPageBreak/>
              <w:t xml:space="preserve">The </w:t>
            </w:r>
            <w:r w:rsidR="00DA5DB7">
              <w:rPr>
                <w:rFonts w:cs="Arial"/>
                <w:bCs/>
                <w:szCs w:val="24"/>
              </w:rPr>
              <w:t>response provided in [REP1-077] and [REP1-078</w:t>
            </w:r>
            <w:r w:rsidR="00651FC6">
              <w:rPr>
                <w:rFonts w:cs="Arial"/>
                <w:bCs/>
                <w:szCs w:val="24"/>
              </w:rPr>
              <w:t xml:space="preserve">] </w:t>
            </w:r>
            <w:r w:rsidR="00651FC6" w:rsidRPr="00666875">
              <w:rPr>
                <w:rFonts w:cs="Arial"/>
                <w:bCs/>
                <w:szCs w:val="24"/>
              </w:rPr>
              <w:t>explains</w:t>
            </w:r>
            <w:r w:rsidR="0009597E">
              <w:rPr>
                <w:rFonts w:cs="Arial"/>
                <w:bCs/>
                <w:szCs w:val="24"/>
              </w:rPr>
              <w:t xml:space="preserve"> the approach taken in respect of </w:t>
            </w:r>
            <w:proofErr w:type="gramStart"/>
            <w:r w:rsidR="0009597E">
              <w:rPr>
                <w:rFonts w:cs="Arial"/>
                <w:bCs/>
                <w:szCs w:val="24"/>
              </w:rPr>
              <w:t>a number of</w:t>
            </w:r>
            <w:proofErr w:type="gramEnd"/>
            <w:r w:rsidR="0009597E">
              <w:rPr>
                <w:rFonts w:cs="Arial"/>
                <w:bCs/>
                <w:szCs w:val="24"/>
              </w:rPr>
              <w:t xml:space="preserve"> the properties affected, the ExA are currently not confident this includes all properties</w:t>
            </w:r>
            <w:r w:rsidR="00651FC6">
              <w:rPr>
                <w:rFonts w:cs="Arial"/>
                <w:bCs/>
                <w:szCs w:val="24"/>
              </w:rPr>
              <w:t>.</w:t>
            </w:r>
          </w:p>
          <w:p w14:paraId="494004EE" w14:textId="4FD4923F" w:rsidR="00651FC6" w:rsidRDefault="00A75EFF" w:rsidP="00651FC6">
            <w:pPr>
              <w:pStyle w:val="ListParagraph"/>
              <w:numPr>
                <w:ilvl w:val="3"/>
                <w:numId w:val="80"/>
              </w:numPr>
              <w:rPr>
                <w:rFonts w:cs="Arial"/>
                <w:bCs/>
                <w:szCs w:val="24"/>
              </w:rPr>
            </w:pPr>
            <w:r>
              <w:rPr>
                <w:rFonts w:cs="Arial"/>
                <w:bCs/>
                <w:szCs w:val="24"/>
              </w:rPr>
              <w:t xml:space="preserve">Within these documents separation distances for residential properties to solar </w:t>
            </w:r>
            <w:r w:rsidR="000C2455">
              <w:rPr>
                <w:rFonts w:cs="Arial"/>
                <w:bCs/>
                <w:szCs w:val="24"/>
              </w:rPr>
              <w:t>panels appears to vary considerably for example:</w:t>
            </w:r>
          </w:p>
          <w:p w14:paraId="4E7243C8" w14:textId="7D33FD6B" w:rsidR="000C2455" w:rsidRDefault="00426AB2" w:rsidP="000C2455">
            <w:pPr>
              <w:pStyle w:val="ListParagraph"/>
              <w:numPr>
                <w:ilvl w:val="0"/>
                <w:numId w:val="100"/>
              </w:numPr>
              <w:rPr>
                <w:rFonts w:cs="Arial"/>
                <w:bCs/>
                <w:szCs w:val="24"/>
              </w:rPr>
            </w:pPr>
            <w:r>
              <w:rPr>
                <w:rFonts w:cs="Arial"/>
                <w:bCs/>
                <w:szCs w:val="24"/>
              </w:rPr>
              <w:t xml:space="preserve">Sheet 1 </w:t>
            </w:r>
            <w:proofErr w:type="spellStart"/>
            <w:r>
              <w:rPr>
                <w:rFonts w:cs="Arial"/>
                <w:bCs/>
                <w:szCs w:val="24"/>
              </w:rPr>
              <w:t>Farhill</w:t>
            </w:r>
            <w:proofErr w:type="spellEnd"/>
            <w:r>
              <w:rPr>
                <w:rFonts w:cs="Arial"/>
                <w:bCs/>
                <w:szCs w:val="24"/>
              </w:rPr>
              <w:t xml:space="preserve"> Farm 413m, </w:t>
            </w:r>
            <w:r w:rsidR="00C5372C">
              <w:rPr>
                <w:rFonts w:cs="Arial"/>
                <w:bCs/>
                <w:szCs w:val="24"/>
              </w:rPr>
              <w:t xml:space="preserve">Grey Oak and the Grove 259-290m, </w:t>
            </w:r>
            <w:proofErr w:type="spellStart"/>
            <w:r w:rsidR="00F8287D">
              <w:rPr>
                <w:rFonts w:cs="Arial"/>
                <w:bCs/>
                <w:szCs w:val="24"/>
              </w:rPr>
              <w:t>Whimpton</w:t>
            </w:r>
            <w:proofErr w:type="spellEnd"/>
            <w:r w:rsidR="00F8287D">
              <w:rPr>
                <w:rFonts w:cs="Arial"/>
                <w:bCs/>
                <w:szCs w:val="24"/>
              </w:rPr>
              <w:t xml:space="preserve"> House 314m,</w:t>
            </w:r>
          </w:p>
          <w:p w14:paraId="34BAE99A" w14:textId="281FA0F7" w:rsidR="00F8287D" w:rsidRDefault="00F8287D" w:rsidP="000C2455">
            <w:pPr>
              <w:pStyle w:val="ListParagraph"/>
              <w:numPr>
                <w:ilvl w:val="0"/>
                <w:numId w:val="100"/>
              </w:numPr>
              <w:rPr>
                <w:rFonts w:cs="Arial"/>
                <w:bCs/>
                <w:szCs w:val="24"/>
              </w:rPr>
            </w:pPr>
            <w:r>
              <w:rPr>
                <w:rFonts w:cs="Arial"/>
                <w:bCs/>
                <w:szCs w:val="24"/>
              </w:rPr>
              <w:t xml:space="preserve">Sheet 2 </w:t>
            </w:r>
            <w:r w:rsidR="00033A7D">
              <w:rPr>
                <w:rFonts w:cs="Arial"/>
                <w:bCs/>
                <w:szCs w:val="24"/>
              </w:rPr>
              <w:t xml:space="preserve">Properties east of Main Street Ragnall </w:t>
            </w:r>
            <w:r w:rsidR="00324674">
              <w:rPr>
                <w:rFonts w:cs="Arial"/>
                <w:bCs/>
                <w:szCs w:val="24"/>
              </w:rPr>
              <w:t>235-252m, Hall Farm Cottage 226-242m,</w:t>
            </w:r>
          </w:p>
          <w:p w14:paraId="188D6F0E" w14:textId="34D51B14" w:rsidR="00324674" w:rsidRDefault="00EB7FBE" w:rsidP="000C2455">
            <w:pPr>
              <w:pStyle w:val="ListParagraph"/>
              <w:numPr>
                <w:ilvl w:val="0"/>
                <w:numId w:val="100"/>
              </w:numPr>
              <w:rPr>
                <w:rFonts w:cs="Arial"/>
                <w:bCs/>
                <w:szCs w:val="24"/>
              </w:rPr>
            </w:pPr>
            <w:r>
              <w:rPr>
                <w:rFonts w:cs="Arial"/>
                <w:bCs/>
                <w:szCs w:val="24"/>
              </w:rPr>
              <w:t xml:space="preserve">Sheet 3 </w:t>
            </w:r>
            <w:proofErr w:type="spellStart"/>
            <w:r>
              <w:rPr>
                <w:rFonts w:cs="Arial"/>
                <w:bCs/>
                <w:szCs w:val="24"/>
              </w:rPr>
              <w:t>Farhill</w:t>
            </w:r>
            <w:proofErr w:type="spellEnd"/>
            <w:r>
              <w:rPr>
                <w:rFonts w:cs="Arial"/>
                <w:bCs/>
                <w:szCs w:val="24"/>
              </w:rPr>
              <w:t xml:space="preserve"> Farm </w:t>
            </w:r>
            <w:r w:rsidR="005F5682">
              <w:rPr>
                <w:rFonts w:cs="Arial"/>
                <w:bCs/>
                <w:szCs w:val="24"/>
              </w:rPr>
              <w:t xml:space="preserve">155m, Vicarage Farm </w:t>
            </w:r>
            <w:r w:rsidR="00151208">
              <w:rPr>
                <w:rFonts w:cs="Arial"/>
                <w:bCs/>
                <w:szCs w:val="24"/>
              </w:rPr>
              <w:t>180m – 363m</w:t>
            </w:r>
            <w:r w:rsidR="00573B8B">
              <w:rPr>
                <w:rFonts w:cs="Arial"/>
                <w:bCs/>
                <w:szCs w:val="24"/>
              </w:rPr>
              <w:t>, farm west of Main Street 273m</w:t>
            </w:r>
          </w:p>
          <w:p w14:paraId="7C0536EC" w14:textId="5818D519" w:rsidR="00467C31" w:rsidRDefault="00467C31" w:rsidP="000C2455">
            <w:pPr>
              <w:pStyle w:val="ListParagraph"/>
              <w:numPr>
                <w:ilvl w:val="0"/>
                <w:numId w:val="100"/>
              </w:numPr>
              <w:rPr>
                <w:rFonts w:cs="Arial"/>
                <w:bCs/>
                <w:szCs w:val="24"/>
              </w:rPr>
            </w:pPr>
            <w:r>
              <w:rPr>
                <w:rFonts w:cs="Arial"/>
                <w:bCs/>
                <w:szCs w:val="24"/>
              </w:rPr>
              <w:t xml:space="preserve">Sheet 4 </w:t>
            </w:r>
            <w:r w:rsidR="00BD1B93">
              <w:rPr>
                <w:rFonts w:cs="Arial"/>
                <w:bCs/>
                <w:szCs w:val="24"/>
              </w:rPr>
              <w:t>properties west of Main Street 195-198m, north of George Street 173m</w:t>
            </w:r>
          </w:p>
          <w:p w14:paraId="1B8C3DAA" w14:textId="58AD341B" w:rsidR="005729C3" w:rsidRDefault="005729C3" w:rsidP="000C2455">
            <w:pPr>
              <w:pStyle w:val="ListParagraph"/>
              <w:numPr>
                <w:ilvl w:val="0"/>
                <w:numId w:val="100"/>
              </w:numPr>
              <w:rPr>
                <w:rFonts w:cs="Arial"/>
                <w:bCs/>
                <w:szCs w:val="24"/>
              </w:rPr>
            </w:pPr>
            <w:r>
              <w:rPr>
                <w:rFonts w:cs="Arial"/>
                <w:bCs/>
                <w:szCs w:val="24"/>
              </w:rPr>
              <w:t xml:space="preserve">Sheet </w:t>
            </w:r>
            <w:r w:rsidR="00713CA3">
              <w:rPr>
                <w:rFonts w:cs="Arial"/>
                <w:bCs/>
                <w:szCs w:val="24"/>
              </w:rPr>
              <w:t>7 Skegby House 38-58m</w:t>
            </w:r>
          </w:p>
          <w:p w14:paraId="71BD5566" w14:textId="386ED11E" w:rsidR="00985A8A" w:rsidRDefault="00985A8A" w:rsidP="000C2455">
            <w:pPr>
              <w:pStyle w:val="ListParagraph"/>
              <w:numPr>
                <w:ilvl w:val="0"/>
                <w:numId w:val="100"/>
              </w:numPr>
              <w:rPr>
                <w:rFonts w:cs="Arial"/>
                <w:bCs/>
                <w:szCs w:val="24"/>
              </w:rPr>
            </w:pPr>
            <w:r>
              <w:rPr>
                <w:rFonts w:cs="Arial"/>
                <w:bCs/>
                <w:szCs w:val="24"/>
              </w:rPr>
              <w:t>Sheet 10 1 Collingham Road 206-208m</w:t>
            </w:r>
          </w:p>
          <w:p w14:paraId="747CBC9B" w14:textId="2D35D45B" w:rsidR="009625DE" w:rsidRDefault="009625DE" w:rsidP="000C2455">
            <w:pPr>
              <w:pStyle w:val="ListParagraph"/>
              <w:numPr>
                <w:ilvl w:val="0"/>
                <w:numId w:val="100"/>
              </w:numPr>
              <w:rPr>
                <w:rFonts w:cs="Arial"/>
                <w:bCs/>
                <w:szCs w:val="24"/>
              </w:rPr>
            </w:pPr>
            <w:r>
              <w:rPr>
                <w:rFonts w:cs="Arial"/>
                <w:bCs/>
                <w:szCs w:val="24"/>
              </w:rPr>
              <w:t xml:space="preserve">Sheet 14 The Hall </w:t>
            </w:r>
            <w:r w:rsidR="00E05F33">
              <w:rPr>
                <w:rFonts w:cs="Arial"/>
                <w:bCs/>
                <w:szCs w:val="24"/>
              </w:rPr>
              <w:t>245m, The Station 80m</w:t>
            </w:r>
          </w:p>
          <w:p w14:paraId="110A2DF8" w14:textId="28C9FF0D" w:rsidR="00760B5F" w:rsidRDefault="00F73CAD" w:rsidP="000C2455">
            <w:pPr>
              <w:pStyle w:val="ListParagraph"/>
              <w:numPr>
                <w:ilvl w:val="0"/>
                <w:numId w:val="100"/>
              </w:numPr>
              <w:rPr>
                <w:rFonts w:cs="Arial"/>
                <w:bCs/>
                <w:szCs w:val="24"/>
              </w:rPr>
            </w:pPr>
            <w:r>
              <w:rPr>
                <w:rFonts w:cs="Arial"/>
                <w:bCs/>
                <w:szCs w:val="24"/>
              </w:rPr>
              <w:t>Sheet 15 Moor Farm 195</w:t>
            </w:r>
            <w:r w:rsidR="00577B41">
              <w:rPr>
                <w:rFonts w:cs="Arial"/>
                <w:bCs/>
                <w:szCs w:val="24"/>
              </w:rPr>
              <w:t>m-2</w:t>
            </w:r>
            <w:r w:rsidR="00E90A0B" w:rsidRPr="00E90A0B">
              <w:rPr>
                <w:rFonts w:cs="Arial"/>
                <w:bCs/>
                <w:szCs w:val="24"/>
              </w:rPr>
              <w:t>89m</w:t>
            </w:r>
          </w:p>
          <w:p w14:paraId="4FE4FF1B" w14:textId="393C90D9" w:rsidR="00F73CAD" w:rsidRDefault="00760B5F" w:rsidP="000C2455">
            <w:pPr>
              <w:pStyle w:val="ListParagraph"/>
              <w:numPr>
                <w:ilvl w:val="0"/>
                <w:numId w:val="100"/>
              </w:numPr>
              <w:rPr>
                <w:rFonts w:cs="Arial"/>
                <w:bCs/>
                <w:szCs w:val="24"/>
              </w:rPr>
            </w:pPr>
            <w:r>
              <w:rPr>
                <w:rFonts w:cs="Arial"/>
                <w:bCs/>
                <w:szCs w:val="24"/>
              </w:rPr>
              <w:t xml:space="preserve">Sheet 16 The Chase </w:t>
            </w:r>
            <w:r w:rsidR="00E90A0B">
              <w:rPr>
                <w:rFonts w:cs="Arial"/>
                <w:bCs/>
                <w:szCs w:val="24"/>
              </w:rPr>
              <w:t xml:space="preserve">132m </w:t>
            </w:r>
          </w:p>
          <w:p w14:paraId="1206798C" w14:textId="77777777" w:rsidR="00A74E22" w:rsidRDefault="00A74E22" w:rsidP="00A74E22">
            <w:pPr>
              <w:rPr>
                <w:rFonts w:cs="Arial"/>
                <w:bCs/>
                <w:szCs w:val="24"/>
              </w:rPr>
            </w:pPr>
          </w:p>
          <w:p w14:paraId="7CE5E479" w14:textId="42701449" w:rsidR="00EA0065" w:rsidRDefault="00A74E22" w:rsidP="00935054">
            <w:pPr>
              <w:rPr>
                <w:rFonts w:cs="Arial"/>
                <w:b/>
                <w:szCs w:val="24"/>
              </w:rPr>
            </w:pPr>
            <w:r>
              <w:rPr>
                <w:rFonts w:cs="Arial"/>
                <w:bCs/>
                <w:szCs w:val="24"/>
              </w:rPr>
              <w:t xml:space="preserve">Can the </w:t>
            </w:r>
            <w:r w:rsidR="0088518B">
              <w:rPr>
                <w:rFonts w:cs="Arial"/>
                <w:bCs/>
                <w:szCs w:val="24"/>
              </w:rPr>
              <w:t>applicant</w:t>
            </w:r>
            <w:r>
              <w:rPr>
                <w:rFonts w:cs="Arial"/>
                <w:bCs/>
                <w:szCs w:val="24"/>
              </w:rPr>
              <w:t xml:space="preserve"> please explain further the justification for the significant variance </w:t>
            </w:r>
            <w:r w:rsidR="00804AE1">
              <w:rPr>
                <w:rFonts w:cs="Arial"/>
                <w:bCs/>
                <w:szCs w:val="24"/>
              </w:rPr>
              <w:t>in distance between residential properties and the proposed arrays.</w:t>
            </w:r>
            <w:r w:rsidR="00DB5472">
              <w:rPr>
                <w:rFonts w:cs="Arial"/>
                <w:bCs/>
                <w:szCs w:val="24"/>
              </w:rPr>
              <w:t xml:space="preserve"> If in some circumstances it is recognised a separation distance of 413m is </w:t>
            </w:r>
            <w:r w:rsidR="003F2B0B">
              <w:rPr>
                <w:rFonts w:cs="Arial"/>
                <w:bCs/>
                <w:szCs w:val="24"/>
              </w:rPr>
              <w:t xml:space="preserve">an appropriate separation distance, how can </w:t>
            </w:r>
            <w:r w:rsidR="007E7473">
              <w:rPr>
                <w:rFonts w:cs="Arial"/>
                <w:bCs/>
                <w:szCs w:val="24"/>
              </w:rPr>
              <w:t xml:space="preserve">38m or </w:t>
            </w:r>
            <w:r w:rsidR="003F2B0B">
              <w:rPr>
                <w:rFonts w:cs="Arial"/>
                <w:bCs/>
                <w:szCs w:val="24"/>
              </w:rPr>
              <w:t>132m be appropriate?</w:t>
            </w:r>
          </w:p>
        </w:tc>
      </w:tr>
      <w:tr w:rsidR="00623EB5" w:rsidRPr="008C59AE" w14:paraId="53C58E7F" w14:textId="77777777" w:rsidTr="008B0F91">
        <w:tc>
          <w:tcPr>
            <w:tcW w:w="22099" w:type="dxa"/>
            <w:gridSpan w:val="3"/>
          </w:tcPr>
          <w:p w14:paraId="53C58E7E" w14:textId="626731A3" w:rsidR="00623EB5" w:rsidRPr="00092316" w:rsidRDefault="00634616" w:rsidP="0065026D">
            <w:pPr>
              <w:pStyle w:val="Heading1"/>
              <w:rPr>
                <w:rFonts w:cs="Arial"/>
                <w:b w:val="0"/>
                <w:szCs w:val="24"/>
              </w:rPr>
            </w:pPr>
            <w:bookmarkStart w:id="17" w:name="_Toc209782176"/>
            <w:r>
              <w:rPr>
                <w:rFonts w:cs="Arial"/>
                <w:szCs w:val="24"/>
              </w:rPr>
              <w:lastRenderedPageBreak/>
              <w:t xml:space="preserve">Noise and </w:t>
            </w:r>
            <w:r w:rsidR="00EF66DA">
              <w:rPr>
                <w:rFonts w:cs="Arial"/>
                <w:szCs w:val="24"/>
              </w:rPr>
              <w:t>v</w:t>
            </w:r>
            <w:r>
              <w:rPr>
                <w:rFonts w:cs="Arial"/>
                <w:szCs w:val="24"/>
              </w:rPr>
              <w:t>ibration</w:t>
            </w:r>
            <w:bookmarkEnd w:id="17"/>
          </w:p>
        </w:tc>
      </w:tr>
      <w:tr w:rsidR="007A244A" w:rsidRPr="008C59AE" w14:paraId="53C58E85" w14:textId="77777777" w:rsidTr="008B0F91">
        <w:tc>
          <w:tcPr>
            <w:tcW w:w="1762" w:type="dxa"/>
          </w:tcPr>
          <w:p w14:paraId="53C58E80" w14:textId="77777777" w:rsidR="007A244A" w:rsidRPr="00092316" w:rsidRDefault="007A244A" w:rsidP="00112E51">
            <w:pPr>
              <w:pStyle w:val="Heading3"/>
              <w:rPr>
                <w:rFonts w:cs="Arial"/>
                <w:szCs w:val="24"/>
              </w:rPr>
            </w:pPr>
          </w:p>
        </w:tc>
        <w:tc>
          <w:tcPr>
            <w:tcW w:w="5271" w:type="dxa"/>
          </w:tcPr>
          <w:p w14:paraId="53C58E81" w14:textId="70C6EDBF"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5066" w:type="dxa"/>
          </w:tcPr>
          <w:p w14:paraId="53C58E82" w14:textId="1845E9D2" w:rsidR="007A244A" w:rsidRPr="00092316" w:rsidRDefault="006F3A51" w:rsidP="00112E51">
            <w:pPr>
              <w:pStyle w:val="QuestionMainBodyTextBold"/>
              <w:rPr>
                <w:rFonts w:cs="Arial"/>
                <w:b w:val="0"/>
                <w:szCs w:val="24"/>
              </w:rPr>
            </w:pPr>
            <w:r>
              <w:rPr>
                <w:rFonts w:cs="Arial"/>
                <w:szCs w:val="24"/>
              </w:rPr>
              <w:t>North Clifton Hall</w:t>
            </w:r>
            <w:r w:rsidR="007A244A" w:rsidRPr="00092316">
              <w:rPr>
                <w:rFonts w:cs="Arial"/>
                <w:szCs w:val="24"/>
              </w:rPr>
              <w:t xml:space="preserve"> </w:t>
            </w:r>
          </w:p>
          <w:p w14:paraId="53C58E83" w14:textId="5A71E80F" w:rsidR="007A244A" w:rsidRDefault="006F3A51" w:rsidP="00205CFB">
            <w:pPr>
              <w:pStyle w:val="QuestionMainBodyText"/>
              <w:numPr>
                <w:ilvl w:val="3"/>
                <w:numId w:val="80"/>
              </w:numPr>
              <w:rPr>
                <w:rFonts w:cs="Arial"/>
                <w:szCs w:val="24"/>
              </w:rPr>
            </w:pPr>
            <w:r>
              <w:rPr>
                <w:rFonts w:cs="Arial"/>
                <w:szCs w:val="24"/>
              </w:rPr>
              <w:t xml:space="preserve">Can the applicant direct the ExA to where in </w:t>
            </w:r>
            <w:r w:rsidR="00023CFA">
              <w:rPr>
                <w:rFonts w:cs="Arial"/>
                <w:szCs w:val="24"/>
              </w:rPr>
              <w:t>the</w:t>
            </w:r>
            <w:r w:rsidR="00B77F99">
              <w:rPr>
                <w:rFonts w:cs="Arial"/>
                <w:szCs w:val="24"/>
              </w:rPr>
              <w:t xml:space="preserve"> noise and vibrations </w:t>
            </w:r>
            <w:r w:rsidR="00023CFA">
              <w:rPr>
                <w:rFonts w:cs="Arial"/>
                <w:szCs w:val="24"/>
              </w:rPr>
              <w:t>assessments</w:t>
            </w:r>
            <w:r w:rsidR="00B77F99">
              <w:rPr>
                <w:rFonts w:cs="Arial"/>
                <w:szCs w:val="24"/>
              </w:rPr>
              <w:t xml:space="preserve">, </w:t>
            </w:r>
            <w:r w:rsidR="00145488">
              <w:rPr>
                <w:rFonts w:cs="Arial"/>
                <w:szCs w:val="24"/>
              </w:rPr>
              <w:t xml:space="preserve">potential </w:t>
            </w:r>
            <w:r w:rsidR="00B77F99">
              <w:rPr>
                <w:rFonts w:cs="Arial"/>
                <w:szCs w:val="24"/>
              </w:rPr>
              <w:t>impact</w:t>
            </w:r>
            <w:r w:rsidR="00145488">
              <w:rPr>
                <w:rFonts w:cs="Arial"/>
                <w:szCs w:val="24"/>
              </w:rPr>
              <w:t>s</w:t>
            </w:r>
            <w:r w:rsidR="00B77F99">
              <w:rPr>
                <w:rFonts w:cs="Arial"/>
                <w:szCs w:val="24"/>
              </w:rPr>
              <w:t xml:space="preserve"> </w:t>
            </w:r>
            <w:r w:rsidR="00461362">
              <w:rPr>
                <w:rFonts w:cs="Arial"/>
                <w:szCs w:val="24"/>
              </w:rPr>
              <w:t>from construction, operation and decomm</w:t>
            </w:r>
            <w:r w:rsidR="00145488">
              <w:rPr>
                <w:rFonts w:cs="Arial"/>
                <w:szCs w:val="24"/>
              </w:rPr>
              <w:t xml:space="preserve">issioning on North Clifton Halll </w:t>
            </w:r>
            <w:r w:rsidR="00205CFB">
              <w:rPr>
                <w:rFonts w:cs="Arial"/>
                <w:szCs w:val="24"/>
              </w:rPr>
              <w:t>are provided?</w:t>
            </w:r>
          </w:p>
          <w:p w14:paraId="53C58E84" w14:textId="3B5B9A53" w:rsidR="007A244A" w:rsidRPr="002C16B3" w:rsidRDefault="00F71E4E" w:rsidP="002C16B3">
            <w:pPr>
              <w:pStyle w:val="QuestionMainBodyText"/>
              <w:numPr>
                <w:ilvl w:val="3"/>
                <w:numId w:val="80"/>
              </w:numPr>
              <w:rPr>
                <w:rFonts w:cs="Arial"/>
                <w:szCs w:val="24"/>
              </w:rPr>
            </w:pPr>
            <w:r>
              <w:rPr>
                <w:rFonts w:cs="Arial"/>
                <w:szCs w:val="24"/>
              </w:rPr>
              <w:t>Given the proximity of a</w:t>
            </w:r>
            <w:r w:rsidR="002C16B3">
              <w:rPr>
                <w:rFonts w:cs="Arial"/>
                <w:szCs w:val="24"/>
              </w:rPr>
              <w:t xml:space="preserve"> proposed</w:t>
            </w:r>
            <w:r>
              <w:rPr>
                <w:rFonts w:cs="Arial"/>
                <w:szCs w:val="24"/>
              </w:rPr>
              <w:t xml:space="preserve"> access road to North Clifton Hall, </w:t>
            </w:r>
            <w:r w:rsidR="00526E2D">
              <w:rPr>
                <w:rFonts w:cs="Arial"/>
                <w:szCs w:val="24"/>
              </w:rPr>
              <w:t xml:space="preserve">can the applicant please provide details of the mitigation measures that will be secured </w:t>
            </w:r>
            <w:r w:rsidR="00EF1F02">
              <w:rPr>
                <w:rFonts w:cs="Arial"/>
                <w:szCs w:val="24"/>
              </w:rPr>
              <w:t>in the DCO, to provide mitigation from potential noise and vibrations effects at North Hall Farm</w:t>
            </w:r>
            <w:r w:rsidR="002D47FB">
              <w:rPr>
                <w:rFonts w:cs="Arial"/>
                <w:szCs w:val="24"/>
              </w:rPr>
              <w:t xml:space="preserve"> during constru</w:t>
            </w:r>
            <w:r w:rsidR="00853218">
              <w:rPr>
                <w:rFonts w:cs="Arial"/>
                <w:szCs w:val="24"/>
              </w:rPr>
              <w:t>ction, operation and decommissioning</w:t>
            </w:r>
            <w:r w:rsidR="00EF1F02">
              <w:rPr>
                <w:rFonts w:cs="Arial"/>
                <w:szCs w:val="24"/>
              </w:rPr>
              <w:t>?</w:t>
            </w:r>
          </w:p>
        </w:tc>
      </w:tr>
      <w:tr w:rsidR="00186C7A" w:rsidRPr="008C59AE" w14:paraId="09A2AA63" w14:textId="77777777" w:rsidTr="008B0F91">
        <w:tc>
          <w:tcPr>
            <w:tcW w:w="1762" w:type="dxa"/>
          </w:tcPr>
          <w:p w14:paraId="1F2F6630" w14:textId="77777777" w:rsidR="00186C7A" w:rsidRPr="00092316" w:rsidRDefault="00186C7A" w:rsidP="00112E51">
            <w:pPr>
              <w:pStyle w:val="Heading3"/>
              <w:rPr>
                <w:rFonts w:cs="Arial"/>
                <w:szCs w:val="24"/>
              </w:rPr>
            </w:pPr>
          </w:p>
        </w:tc>
        <w:tc>
          <w:tcPr>
            <w:tcW w:w="5271" w:type="dxa"/>
          </w:tcPr>
          <w:p w14:paraId="786FFE13" w14:textId="2127B03F" w:rsidR="00186C7A" w:rsidRPr="00092316" w:rsidRDefault="00EF6C84" w:rsidP="00662E85">
            <w:pPr>
              <w:rPr>
                <w:rFonts w:cs="Arial"/>
                <w:szCs w:val="24"/>
              </w:rPr>
            </w:pPr>
            <w:r>
              <w:rPr>
                <w:rFonts w:cs="Arial"/>
                <w:szCs w:val="24"/>
              </w:rPr>
              <w:t>The applicant</w:t>
            </w:r>
          </w:p>
        </w:tc>
        <w:tc>
          <w:tcPr>
            <w:tcW w:w="15066" w:type="dxa"/>
          </w:tcPr>
          <w:p w14:paraId="2861F490" w14:textId="1187AC68" w:rsidR="00186C7A" w:rsidRDefault="00EF6C84" w:rsidP="00112E51">
            <w:pPr>
              <w:pStyle w:val="QuestionMainBodyTextBold"/>
              <w:rPr>
                <w:rFonts w:cs="Arial"/>
                <w:szCs w:val="24"/>
              </w:rPr>
            </w:pPr>
            <w:r>
              <w:rPr>
                <w:rFonts w:cs="Arial"/>
                <w:szCs w:val="24"/>
              </w:rPr>
              <w:t>Location of</w:t>
            </w:r>
            <w:r w:rsidR="0066295C">
              <w:rPr>
                <w:rFonts w:cs="Arial"/>
                <w:szCs w:val="24"/>
              </w:rPr>
              <w:t xml:space="preserve"> Power Conversion Systems (PCS)</w:t>
            </w:r>
          </w:p>
          <w:p w14:paraId="7B731968" w14:textId="26406CA8" w:rsidR="0066295C" w:rsidRPr="0066295C" w:rsidRDefault="000E1460" w:rsidP="00112E51">
            <w:pPr>
              <w:pStyle w:val="QuestionMainBodyTextBold"/>
              <w:rPr>
                <w:rFonts w:cs="Arial"/>
                <w:b w:val="0"/>
                <w:bCs w:val="0"/>
                <w:szCs w:val="24"/>
              </w:rPr>
            </w:pPr>
            <w:r>
              <w:rPr>
                <w:rFonts w:cs="Arial"/>
                <w:b w:val="0"/>
                <w:bCs w:val="0"/>
                <w:szCs w:val="24"/>
              </w:rPr>
              <w:t>I</w:t>
            </w:r>
            <w:r w:rsidR="0066295C">
              <w:rPr>
                <w:rFonts w:cs="Arial"/>
                <w:b w:val="0"/>
                <w:bCs w:val="0"/>
                <w:szCs w:val="24"/>
              </w:rPr>
              <w:t>n her D3 submission</w:t>
            </w:r>
            <w:r>
              <w:rPr>
                <w:rFonts w:cs="Arial"/>
                <w:b w:val="0"/>
                <w:bCs w:val="0"/>
                <w:szCs w:val="24"/>
              </w:rPr>
              <w:t xml:space="preserve"> [REP3-073]</w:t>
            </w:r>
            <w:r w:rsidR="0066295C">
              <w:rPr>
                <w:rFonts w:cs="Arial"/>
                <w:b w:val="0"/>
                <w:bCs w:val="0"/>
                <w:szCs w:val="24"/>
              </w:rPr>
              <w:t>,</w:t>
            </w:r>
            <w:r>
              <w:rPr>
                <w:rFonts w:cs="Arial"/>
                <w:b w:val="0"/>
                <w:bCs w:val="0"/>
                <w:szCs w:val="24"/>
              </w:rPr>
              <w:t xml:space="preserve"> Mrs Walker </w:t>
            </w:r>
            <w:r w:rsidR="009A2000">
              <w:rPr>
                <w:rFonts w:cs="Arial"/>
                <w:b w:val="0"/>
                <w:bCs w:val="0"/>
                <w:szCs w:val="24"/>
              </w:rPr>
              <w:t xml:space="preserve">raises the issue of inconsistencies </w:t>
            </w:r>
            <w:r w:rsidR="00FC2E8B">
              <w:rPr>
                <w:rFonts w:cs="Arial"/>
                <w:b w:val="0"/>
                <w:bCs w:val="0"/>
                <w:szCs w:val="24"/>
              </w:rPr>
              <w:t xml:space="preserve">in information provided by the applicant in responses to questions regarding the </w:t>
            </w:r>
            <w:r w:rsidR="005353D8">
              <w:rPr>
                <w:rFonts w:cs="Arial"/>
                <w:b w:val="0"/>
                <w:bCs w:val="0"/>
                <w:szCs w:val="24"/>
              </w:rPr>
              <w:t>proposed locations of PCS. Can the applicant please clarify which response is correct</w:t>
            </w:r>
            <w:r w:rsidR="001B2C1B">
              <w:rPr>
                <w:rFonts w:cs="Arial"/>
                <w:b w:val="0"/>
                <w:bCs w:val="0"/>
                <w:szCs w:val="24"/>
              </w:rPr>
              <w:t>, and provide a full and detailed response to all issue</w:t>
            </w:r>
            <w:r w:rsidR="00091772">
              <w:rPr>
                <w:rFonts w:cs="Arial"/>
                <w:b w:val="0"/>
                <w:bCs w:val="0"/>
                <w:szCs w:val="24"/>
              </w:rPr>
              <w:t>s</w:t>
            </w:r>
            <w:r w:rsidR="001B2C1B">
              <w:rPr>
                <w:rFonts w:cs="Arial"/>
                <w:b w:val="0"/>
                <w:bCs w:val="0"/>
                <w:szCs w:val="24"/>
              </w:rPr>
              <w:t xml:space="preserve"> raised</w:t>
            </w:r>
            <w:r w:rsidR="005353D8">
              <w:rPr>
                <w:rFonts w:cs="Arial"/>
                <w:b w:val="0"/>
                <w:bCs w:val="0"/>
                <w:szCs w:val="24"/>
              </w:rPr>
              <w:t>?</w:t>
            </w:r>
          </w:p>
        </w:tc>
      </w:tr>
      <w:tr w:rsidR="00242A2D" w:rsidRPr="008C59AE" w14:paraId="632EA308" w14:textId="77777777" w:rsidTr="008B0F91">
        <w:tc>
          <w:tcPr>
            <w:tcW w:w="1762" w:type="dxa"/>
          </w:tcPr>
          <w:p w14:paraId="1656BF40" w14:textId="77777777" w:rsidR="00242A2D" w:rsidRPr="00092316" w:rsidRDefault="00242A2D" w:rsidP="00112E51">
            <w:pPr>
              <w:pStyle w:val="Heading3"/>
              <w:rPr>
                <w:rFonts w:cs="Arial"/>
                <w:szCs w:val="24"/>
              </w:rPr>
            </w:pPr>
          </w:p>
        </w:tc>
        <w:tc>
          <w:tcPr>
            <w:tcW w:w="5271" w:type="dxa"/>
          </w:tcPr>
          <w:p w14:paraId="18F3A4BD" w14:textId="0096B8A5" w:rsidR="00242A2D" w:rsidRDefault="00242A2D" w:rsidP="00662E85">
            <w:pPr>
              <w:rPr>
                <w:rFonts w:cs="Arial"/>
                <w:szCs w:val="24"/>
              </w:rPr>
            </w:pPr>
            <w:r>
              <w:rPr>
                <w:rFonts w:cs="Arial"/>
                <w:szCs w:val="24"/>
              </w:rPr>
              <w:t>The applicant</w:t>
            </w:r>
          </w:p>
        </w:tc>
        <w:tc>
          <w:tcPr>
            <w:tcW w:w="15066" w:type="dxa"/>
          </w:tcPr>
          <w:p w14:paraId="2656EF4F" w14:textId="325F0B50" w:rsidR="00242A2D" w:rsidRDefault="00722927" w:rsidP="00112E51">
            <w:pPr>
              <w:pStyle w:val="QuestionMainBodyTextBold"/>
              <w:rPr>
                <w:rFonts w:cs="Arial"/>
                <w:szCs w:val="24"/>
              </w:rPr>
            </w:pPr>
            <w:r>
              <w:rPr>
                <w:rFonts w:cs="Arial"/>
                <w:szCs w:val="24"/>
              </w:rPr>
              <w:t>Noise</w:t>
            </w:r>
            <w:r w:rsidR="0001067C">
              <w:rPr>
                <w:rFonts w:cs="Arial"/>
                <w:szCs w:val="24"/>
              </w:rPr>
              <w:t xml:space="preserve"> at property</w:t>
            </w:r>
          </w:p>
          <w:p w14:paraId="560399C3" w14:textId="2AADE993" w:rsidR="0001067C" w:rsidRPr="0001067C" w:rsidRDefault="0001067C" w:rsidP="00112E51">
            <w:pPr>
              <w:pStyle w:val="QuestionMainBodyTextBold"/>
              <w:rPr>
                <w:rFonts w:cs="Arial"/>
                <w:b w:val="0"/>
                <w:bCs w:val="0"/>
                <w:szCs w:val="24"/>
              </w:rPr>
            </w:pPr>
            <w:r>
              <w:rPr>
                <w:rFonts w:cs="Arial"/>
                <w:b w:val="0"/>
                <w:bCs w:val="0"/>
                <w:szCs w:val="24"/>
              </w:rPr>
              <w:t xml:space="preserve">In his D3 response </w:t>
            </w:r>
            <w:r w:rsidR="008007B5">
              <w:rPr>
                <w:rFonts w:cs="Arial"/>
                <w:b w:val="0"/>
                <w:bCs w:val="0"/>
                <w:szCs w:val="24"/>
              </w:rPr>
              <w:t>[</w:t>
            </w:r>
            <w:r>
              <w:rPr>
                <w:rFonts w:cs="Arial"/>
                <w:b w:val="0"/>
                <w:bCs w:val="0"/>
                <w:szCs w:val="24"/>
              </w:rPr>
              <w:t>REP-084]</w:t>
            </w:r>
            <w:r w:rsidR="008007B5">
              <w:rPr>
                <w:rFonts w:cs="Arial"/>
                <w:b w:val="0"/>
                <w:bCs w:val="0"/>
                <w:szCs w:val="24"/>
              </w:rPr>
              <w:t xml:space="preserve">, Mr Walker provides details of a noise phenomenon </w:t>
            </w:r>
            <w:r w:rsidR="000448C3">
              <w:rPr>
                <w:rFonts w:cs="Arial"/>
                <w:b w:val="0"/>
                <w:bCs w:val="0"/>
                <w:szCs w:val="24"/>
              </w:rPr>
              <w:t>that occurs at his property. Can the applicant please provide a detailed response to this matter.</w:t>
            </w:r>
          </w:p>
        </w:tc>
      </w:tr>
      <w:tr w:rsidR="00623EB5" w:rsidRPr="008C59AE" w14:paraId="53C58E8F" w14:textId="77777777" w:rsidTr="008B0F91">
        <w:tc>
          <w:tcPr>
            <w:tcW w:w="22099" w:type="dxa"/>
            <w:gridSpan w:val="3"/>
          </w:tcPr>
          <w:p w14:paraId="53C58E8E" w14:textId="067D9367" w:rsidR="00623EB5" w:rsidRPr="00092316" w:rsidRDefault="00623EB5" w:rsidP="0065026D">
            <w:pPr>
              <w:pStyle w:val="Heading1"/>
              <w:rPr>
                <w:rFonts w:cs="Arial"/>
                <w:b w:val="0"/>
                <w:szCs w:val="24"/>
              </w:rPr>
            </w:pPr>
            <w:bookmarkStart w:id="18" w:name="_Toc209782177"/>
            <w:r w:rsidRPr="00092316">
              <w:rPr>
                <w:rFonts w:cs="Arial"/>
                <w:szCs w:val="24"/>
              </w:rPr>
              <w:t xml:space="preserve">Socio-economic </w:t>
            </w:r>
            <w:r w:rsidR="00EF66DA">
              <w:rPr>
                <w:rFonts w:cs="Arial"/>
                <w:szCs w:val="24"/>
              </w:rPr>
              <w:t>e</w:t>
            </w:r>
            <w:r w:rsidRPr="00092316">
              <w:rPr>
                <w:rFonts w:cs="Arial"/>
                <w:szCs w:val="24"/>
              </w:rPr>
              <w:t>ffects</w:t>
            </w:r>
            <w:bookmarkEnd w:id="18"/>
          </w:p>
        </w:tc>
      </w:tr>
      <w:tr w:rsidR="007A244A" w:rsidRPr="008C59AE" w14:paraId="53C58E95" w14:textId="77777777" w:rsidTr="008B0F91">
        <w:tc>
          <w:tcPr>
            <w:tcW w:w="1762" w:type="dxa"/>
          </w:tcPr>
          <w:p w14:paraId="53C58E90" w14:textId="77777777" w:rsidR="007A244A" w:rsidRPr="00092316" w:rsidRDefault="007A244A" w:rsidP="00112E51">
            <w:pPr>
              <w:pStyle w:val="Heading3"/>
              <w:rPr>
                <w:rFonts w:cs="Arial"/>
                <w:szCs w:val="24"/>
              </w:rPr>
            </w:pPr>
          </w:p>
        </w:tc>
        <w:tc>
          <w:tcPr>
            <w:tcW w:w="5271" w:type="dxa"/>
          </w:tcPr>
          <w:p w14:paraId="53C58E91" w14:textId="1ABE5CF2"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5066" w:type="dxa"/>
          </w:tcPr>
          <w:p w14:paraId="53C58E94" w14:textId="7068054B" w:rsidR="007A244A" w:rsidRPr="00B752D6" w:rsidRDefault="00D02D75" w:rsidP="00D02D75">
            <w:pPr>
              <w:pStyle w:val="ListBullet"/>
              <w:numPr>
                <w:ilvl w:val="0"/>
                <w:numId w:val="0"/>
              </w:numPr>
              <w:rPr>
                <w:rFonts w:cs="Arial"/>
                <w:b/>
                <w:bCs/>
                <w:szCs w:val="24"/>
              </w:rPr>
            </w:pPr>
            <w:r w:rsidRPr="00B752D6">
              <w:rPr>
                <w:rFonts w:cs="Arial"/>
                <w:b/>
                <w:bCs/>
                <w:szCs w:val="24"/>
              </w:rPr>
              <w:t xml:space="preserve">No further questions </w:t>
            </w:r>
            <w:proofErr w:type="gramStart"/>
            <w:r w:rsidRPr="00B752D6">
              <w:rPr>
                <w:rFonts w:cs="Arial"/>
                <w:b/>
                <w:bCs/>
                <w:szCs w:val="24"/>
              </w:rPr>
              <w:t>at this time</w:t>
            </w:r>
            <w:proofErr w:type="gramEnd"/>
          </w:p>
        </w:tc>
      </w:tr>
      <w:tr w:rsidR="00623EB5" w:rsidRPr="008C59AE" w14:paraId="53C58E97" w14:textId="77777777" w:rsidTr="008B0F91">
        <w:tc>
          <w:tcPr>
            <w:tcW w:w="22099" w:type="dxa"/>
            <w:gridSpan w:val="3"/>
          </w:tcPr>
          <w:p w14:paraId="53C58E96" w14:textId="70CEC405" w:rsidR="00623EB5" w:rsidRPr="00092316" w:rsidRDefault="00623EB5" w:rsidP="0065026D">
            <w:pPr>
              <w:pStyle w:val="Heading1"/>
              <w:rPr>
                <w:rFonts w:cs="Arial"/>
                <w:b w:val="0"/>
                <w:szCs w:val="24"/>
              </w:rPr>
            </w:pPr>
            <w:bookmarkStart w:id="19" w:name="_Toc209782178"/>
            <w:r w:rsidRPr="00092316">
              <w:rPr>
                <w:rFonts w:cs="Arial"/>
                <w:szCs w:val="24"/>
              </w:rPr>
              <w:t xml:space="preserve">Transportation and </w:t>
            </w:r>
            <w:r w:rsidR="00EF66DA">
              <w:rPr>
                <w:rFonts w:cs="Arial"/>
                <w:szCs w:val="24"/>
              </w:rPr>
              <w:t>t</w:t>
            </w:r>
            <w:r w:rsidRPr="00092316">
              <w:rPr>
                <w:rFonts w:cs="Arial"/>
                <w:szCs w:val="24"/>
              </w:rPr>
              <w:t>raffic</w:t>
            </w:r>
            <w:bookmarkEnd w:id="19"/>
          </w:p>
        </w:tc>
      </w:tr>
      <w:tr w:rsidR="007A244A" w:rsidRPr="008C59AE" w14:paraId="53C58E9D" w14:textId="77777777" w:rsidTr="008B0F91">
        <w:tc>
          <w:tcPr>
            <w:tcW w:w="1762" w:type="dxa"/>
          </w:tcPr>
          <w:p w14:paraId="53C58E98" w14:textId="77777777" w:rsidR="007A244A" w:rsidRPr="00092316" w:rsidRDefault="007A244A" w:rsidP="00112E51">
            <w:pPr>
              <w:pStyle w:val="Heading3"/>
              <w:rPr>
                <w:rFonts w:cs="Arial"/>
                <w:szCs w:val="24"/>
              </w:rPr>
            </w:pPr>
          </w:p>
        </w:tc>
        <w:tc>
          <w:tcPr>
            <w:tcW w:w="5271" w:type="dxa"/>
          </w:tcPr>
          <w:p w14:paraId="2CE4487E" w14:textId="77777777" w:rsidR="007A244A" w:rsidRDefault="00164CAC" w:rsidP="00662E85">
            <w:pPr>
              <w:rPr>
                <w:rFonts w:cs="Arial"/>
                <w:szCs w:val="24"/>
              </w:rPr>
            </w:pPr>
            <w:r>
              <w:rPr>
                <w:rFonts w:cs="Arial"/>
                <w:szCs w:val="24"/>
              </w:rPr>
              <w:t>NCC</w:t>
            </w:r>
          </w:p>
          <w:p w14:paraId="53C58E99" w14:textId="0A030A23" w:rsidR="00E606C6" w:rsidRPr="00092316" w:rsidRDefault="00E606C6" w:rsidP="00662E85">
            <w:pPr>
              <w:rPr>
                <w:rFonts w:cs="Arial"/>
                <w:szCs w:val="24"/>
              </w:rPr>
            </w:pPr>
            <w:r>
              <w:rPr>
                <w:rFonts w:cs="Arial"/>
                <w:szCs w:val="24"/>
              </w:rPr>
              <w:t>The applicant</w:t>
            </w:r>
          </w:p>
        </w:tc>
        <w:tc>
          <w:tcPr>
            <w:tcW w:w="15066" w:type="dxa"/>
          </w:tcPr>
          <w:p w14:paraId="53C58E9A" w14:textId="04CEB792" w:rsidR="007A244A" w:rsidRPr="00092316" w:rsidRDefault="00DA64FF" w:rsidP="00112E51">
            <w:pPr>
              <w:pStyle w:val="QuestionMainBodyTextBold"/>
              <w:rPr>
                <w:rFonts w:cs="Arial"/>
                <w:b w:val="0"/>
                <w:szCs w:val="24"/>
              </w:rPr>
            </w:pPr>
            <w:r>
              <w:rPr>
                <w:rFonts w:cs="Arial"/>
                <w:szCs w:val="24"/>
              </w:rPr>
              <w:t>Safety audits for new access points</w:t>
            </w:r>
          </w:p>
          <w:p w14:paraId="53C58E9C" w14:textId="0C8E142B" w:rsidR="007A244A" w:rsidRPr="00092316" w:rsidRDefault="00DA64FF" w:rsidP="005C3CFA">
            <w:pPr>
              <w:pStyle w:val="QuestionMainBodyText"/>
              <w:rPr>
                <w:rFonts w:cs="Arial"/>
                <w:szCs w:val="24"/>
              </w:rPr>
            </w:pPr>
            <w:r>
              <w:rPr>
                <w:rFonts w:cs="Arial"/>
                <w:szCs w:val="24"/>
              </w:rPr>
              <w:t xml:space="preserve">At ISH2, NCC confirmed </w:t>
            </w:r>
            <w:r w:rsidR="001976E0">
              <w:rPr>
                <w:rFonts w:cs="Arial"/>
                <w:szCs w:val="24"/>
              </w:rPr>
              <w:t xml:space="preserve">an RSA1 </w:t>
            </w:r>
            <w:r w:rsidR="00E606C6">
              <w:rPr>
                <w:rFonts w:cs="Arial"/>
                <w:szCs w:val="24"/>
              </w:rPr>
              <w:t xml:space="preserve">being undertaken </w:t>
            </w:r>
            <w:r w:rsidR="001976E0">
              <w:rPr>
                <w:rFonts w:cs="Arial"/>
                <w:szCs w:val="24"/>
              </w:rPr>
              <w:t>on the proposed access points</w:t>
            </w:r>
            <w:r w:rsidR="00E606C6">
              <w:rPr>
                <w:rFonts w:cs="Arial"/>
                <w:szCs w:val="24"/>
              </w:rPr>
              <w:t xml:space="preserve"> on classified roads</w:t>
            </w:r>
            <w:r w:rsidR="0082716D">
              <w:rPr>
                <w:rFonts w:cs="Arial"/>
                <w:szCs w:val="24"/>
              </w:rPr>
              <w:t xml:space="preserve"> within</w:t>
            </w:r>
            <w:r w:rsidR="00464E2B">
              <w:rPr>
                <w:rFonts w:cs="Arial"/>
                <w:szCs w:val="24"/>
              </w:rPr>
              <w:t xml:space="preserve"> Nottinghamshire</w:t>
            </w:r>
            <w:r w:rsidR="00E606C6">
              <w:rPr>
                <w:rFonts w:cs="Arial"/>
                <w:szCs w:val="24"/>
              </w:rPr>
              <w:t xml:space="preserve"> would be an acceptable </w:t>
            </w:r>
            <w:r w:rsidR="0082716D">
              <w:rPr>
                <w:rFonts w:cs="Arial"/>
                <w:szCs w:val="24"/>
              </w:rPr>
              <w:t>fall-back</w:t>
            </w:r>
            <w:r w:rsidR="00E606C6">
              <w:rPr>
                <w:rFonts w:cs="Arial"/>
                <w:szCs w:val="24"/>
              </w:rPr>
              <w:t xml:space="preserve"> position. </w:t>
            </w:r>
            <w:r w:rsidR="0082716D">
              <w:rPr>
                <w:rFonts w:cs="Arial"/>
                <w:szCs w:val="24"/>
              </w:rPr>
              <w:t>Can both parties confirm whether they consider this to be an acceptable position?</w:t>
            </w:r>
            <w:r w:rsidR="00464E2B">
              <w:rPr>
                <w:rFonts w:cs="Arial"/>
                <w:szCs w:val="24"/>
              </w:rPr>
              <w:t xml:space="preserve"> If so, can the applicant please provide an RSA1 for the </w:t>
            </w:r>
            <w:r w:rsidR="005C3CFA">
              <w:rPr>
                <w:rFonts w:cs="Arial"/>
                <w:szCs w:val="24"/>
              </w:rPr>
              <w:t>proposed access points in Nottinghamshire on classified roads?</w:t>
            </w:r>
            <w:r w:rsidR="00206E22">
              <w:rPr>
                <w:rFonts w:cs="Arial"/>
                <w:szCs w:val="24"/>
              </w:rPr>
              <w:t xml:space="preserve"> If the applicant does not </w:t>
            </w:r>
            <w:r w:rsidR="00F76CA9">
              <w:rPr>
                <w:rFonts w:cs="Arial"/>
                <w:szCs w:val="24"/>
              </w:rPr>
              <w:t>agree, please explain why not.</w:t>
            </w:r>
          </w:p>
        </w:tc>
      </w:tr>
      <w:tr w:rsidR="00A96757" w:rsidRPr="008C59AE" w14:paraId="2373AA41" w14:textId="77777777" w:rsidTr="008B0F91">
        <w:tc>
          <w:tcPr>
            <w:tcW w:w="1762" w:type="dxa"/>
          </w:tcPr>
          <w:p w14:paraId="786595E2" w14:textId="77777777" w:rsidR="00A96757" w:rsidRPr="00092316" w:rsidRDefault="00A96757" w:rsidP="00112E51">
            <w:pPr>
              <w:pStyle w:val="Heading3"/>
              <w:rPr>
                <w:rFonts w:cs="Arial"/>
                <w:szCs w:val="24"/>
              </w:rPr>
            </w:pPr>
          </w:p>
        </w:tc>
        <w:tc>
          <w:tcPr>
            <w:tcW w:w="5271" w:type="dxa"/>
          </w:tcPr>
          <w:p w14:paraId="7B02A218" w14:textId="77777777" w:rsidR="00A96757" w:rsidRDefault="00F50C75" w:rsidP="00662E85">
            <w:pPr>
              <w:rPr>
                <w:rFonts w:cs="Arial"/>
                <w:szCs w:val="24"/>
              </w:rPr>
            </w:pPr>
            <w:r>
              <w:rPr>
                <w:rFonts w:cs="Arial"/>
                <w:szCs w:val="24"/>
              </w:rPr>
              <w:t>NCC</w:t>
            </w:r>
          </w:p>
          <w:p w14:paraId="6C340299" w14:textId="74FAC0DC" w:rsidR="00F50C75" w:rsidRDefault="00F50C75" w:rsidP="00662E85">
            <w:pPr>
              <w:rPr>
                <w:rFonts w:cs="Arial"/>
                <w:szCs w:val="24"/>
              </w:rPr>
            </w:pPr>
            <w:r>
              <w:rPr>
                <w:rFonts w:cs="Arial"/>
                <w:szCs w:val="24"/>
              </w:rPr>
              <w:lastRenderedPageBreak/>
              <w:t>The applicant</w:t>
            </w:r>
          </w:p>
        </w:tc>
        <w:tc>
          <w:tcPr>
            <w:tcW w:w="15066" w:type="dxa"/>
          </w:tcPr>
          <w:p w14:paraId="76464F79" w14:textId="77777777" w:rsidR="00A96757" w:rsidRDefault="000E0EC2" w:rsidP="00112E51">
            <w:pPr>
              <w:pStyle w:val="QuestionMainBodyTextBold"/>
              <w:rPr>
                <w:rFonts w:cs="Arial"/>
                <w:szCs w:val="24"/>
              </w:rPr>
            </w:pPr>
            <w:r>
              <w:rPr>
                <w:rFonts w:cs="Arial"/>
                <w:szCs w:val="24"/>
              </w:rPr>
              <w:lastRenderedPageBreak/>
              <w:t>Gate A access point</w:t>
            </w:r>
          </w:p>
          <w:p w14:paraId="385CFBFF" w14:textId="31AD7E91" w:rsidR="00F50C75" w:rsidRDefault="00F50C75" w:rsidP="00F50C75">
            <w:pPr>
              <w:pStyle w:val="QuestionMainBodyTextBold"/>
              <w:rPr>
                <w:rFonts w:cs="Arial"/>
                <w:b w:val="0"/>
                <w:bCs w:val="0"/>
                <w:szCs w:val="24"/>
              </w:rPr>
            </w:pPr>
            <w:r>
              <w:rPr>
                <w:rFonts w:cs="Arial"/>
                <w:b w:val="0"/>
                <w:bCs w:val="0"/>
                <w:szCs w:val="24"/>
              </w:rPr>
              <w:lastRenderedPageBreak/>
              <w:t>The submission at Deadline 3 from NCC [REP3-</w:t>
            </w:r>
            <w:r w:rsidR="006779B3">
              <w:rPr>
                <w:rFonts w:cs="Arial"/>
                <w:b w:val="0"/>
                <w:bCs w:val="0"/>
                <w:szCs w:val="24"/>
              </w:rPr>
              <w:t>085</w:t>
            </w:r>
            <w:r>
              <w:rPr>
                <w:rFonts w:cs="Arial"/>
                <w:b w:val="0"/>
                <w:bCs w:val="0"/>
                <w:szCs w:val="24"/>
              </w:rPr>
              <w:t xml:space="preserve">] includes comments on the applicant’s previous response to the LIR. These comments </w:t>
            </w:r>
            <w:r w:rsidR="00D92B78">
              <w:rPr>
                <w:rFonts w:cs="Arial"/>
                <w:b w:val="0"/>
                <w:bCs w:val="0"/>
                <w:szCs w:val="24"/>
              </w:rPr>
              <w:t>include</w:t>
            </w:r>
            <w:r>
              <w:rPr>
                <w:rFonts w:cs="Arial"/>
                <w:b w:val="0"/>
                <w:bCs w:val="0"/>
                <w:szCs w:val="24"/>
              </w:rPr>
              <w:t xml:space="preserve"> the following:</w:t>
            </w:r>
          </w:p>
          <w:p w14:paraId="1A2AC30B" w14:textId="77777777" w:rsidR="00C0180A" w:rsidRDefault="00C0180A" w:rsidP="00F50C75">
            <w:pPr>
              <w:pStyle w:val="QuestionMainBodyTextBold"/>
              <w:rPr>
                <w:rFonts w:cs="Arial"/>
                <w:b w:val="0"/>
                <w:bCs w:val="0"/>
                <w:szCs w:val="24"/>
              </w:rPr>
            </w:pPr>
          </w:p>
          <w:p w14:paraId="04AA85DF" w14:textId="512C5027" w:rsidR="00506BA3" w:rsidRPr="00B12E6E" w:rsidRDefault="00B12E6E" w:rsidP="00506BA3">
            <w:pPr>
              <w:pStyle w:val="QuestionMainBodyTextBold"/>
              <w:rPr>
                <w:rFonts w:cs="Arial"/>
                <w:b w:val="0"/>
                <w:bCs w:val="0"/>
                <w:i/>
                <w:iCs/>
                <w:szCs w:val="24"/>
              </w:rPr>
            </w:pPr>
            <w:r>
              <w:rPr>
                <w:rFonts w:cs="Arial"/>
                <w:b w:val="0"/>
                <w:bCs w:val="0"/>
                <w:szCs w:val="24"/>
              </w:rPr>
              <w:t>“</w:t>
            </w:r>
            <w:r w:rsidR="00506BA3" w:rsidRPr="00B12E6E">
              <w:rPr>
                <w:rFonts w:cs="Arial"/>
                <w:b w:val="0"/>
                <w:bCs w:val="0"/>
                <w:i/>
                <w:iCs/>
                <w:szCs w:val="24"/>
              </w:rPr>
              <w:t xml:space="preserve">Access 1 (Gate A) – The need for a ghost island in accordance with DMRB is queried as the construction peak period daily traffic </w:t>
            </w:r>
          </w:p>
          <w:p w14:paraId="1B8A8A0B" w14:textId="2C1651F4" w:rsidR="00506BA3" w:rsidRPr="00B12E6E" w:rsidRDefault="00506BA3" w:rsidP="00506BA3">
            <w:pPr>
              <w:pStyle w:val="QuestionMainBodyTextBold"/>
              <w:rPr>
                <w:rFonts w:cs="Arial"/>
                <w:b w:val="0"/>
                <w:bCs w:val="0"/>
                <w:i/>
                <w:iCs/>
                <w:szCs w:val="24"/>
              </w:rPr>
            </w:pPr>
            <w:r w:rsidRPr="00B12E6E">
              <w:rPr>
                <w:rFonts w:cs="Arial"/>
                <w:b w:val="0"/>
                <w:bCs w:val="0"/>
                <w:i/>
                <w:iCs/>
                <w:szCs w:val="24"/>
              </w:rPr>
              <w:t xml:space="preserve">flow shown in Table 4 of the TA exceeds that indicated as acceptable for a simple priority junction in Figure 2.3.1 of DMRB </w:t>
            </w:r>
          </w:p>
          <w:p w14:paraId="2F9BCF83" w14:textId="3F3BFB08" w:rsidR="00C0180A" w:rsidRDefault="00506BA3" w:rsidP="00506BA3">
            <w:pPr>
              <w:pStyle w:val="QuestionMainBodyTextBold"/>
              <w:rPr>
                <w:rFonts w:cs="Arial"/>
                <w:b w:val="0"/>
                <w:bCs w:val="0"/>
                <w:szCs w:val="24"/>
              </w:rPr>
            </w:pPr>
            <w:r w:rsidRPr="00B12E6E">
              <w:rPr>
                <w:rFonts w:cs="Arial"/>
                <w:b w:val="0"/>
                <w:bCs w:val="0"/>
                <w:i/>
                <w:iCs/>
                <w:szCs w:val="24"/>
              </w:rPr>
              <w:t>CD123. The swept paths should identify corresponding opposing movements on the same viewport. There appear to be conflicts between opposing movements</w:t>
            </w:r>
            <w:r w:rsidRPr="00506BA3">
              <w:rPr>
                <w:rFonts w:cs="Arial"/>
                <w:b w:val="0"/>
                <w:bCs w:val="0"/>
                <w:szCs w:val="24"/>
              </w:rPr>
              <w:t>.</w:t>
            </w:r>
            <w:r w:rsidR="00B12E6E">
              <w:rPr>
                <w:rFonts w:cs="Arial"/>
                <w:b w:val="0"/>
                <w:bCs w:val="0"/>
                <w:szCs w:val="24"/>
              </w:rPr>
              <w:t>”</w:t>
            </w:r>
          </w:p>
          <w:p w14:paraId="529228AF" w14:textId="77777777" w:rsidR="000E0EC2" w:rsidRDefault="000E0EC2" w:rsidP="00112E51">
            <w:pPr>
              <w:pStyle w:val="QuestionMainBodyTextBold"/>
              <w:rPr>
                <w:rFonts w:cs="Arial"/>
                <w:b w:val="0"/>
                <w:bCs w:val="0"/>
                <w:szCs w:val="24"/>
              </w:rPr>
            </w:pPr>
          </w:p>
          <w:p w14:paraId="4F587DB2" w14:textId="719EA430" w:rsidR="00C25A30" w:rsidRDefault="00C25A30" w:rsidP="00B752D6">
            <w:pPr>
              <w:pStyle w:val="QuestionMainBodyTextBold"/>
              <w:numPr>
                <w:ilvl w:val="3"/>
                <w:numId w:val="80"/>
              </w:numPr>
              <w:rPr>
                <w:rFonts w:cs="Arial"/>
                <w:b w:val="0"/>
                <w:bCs w:val="0"/>
                <w:szCs w:val="24"/>
              </w:rPr>
            </w:pPr>
            <w:r>
              <w:rPr>
                <w:rFonts w:cs="Arial"/>
                <w:b w:val="0"/>
                <w:bCs w:val="0"/>
                <w:szCs w:val="24"/>
              </w:rPr>
              <w:t xml:space="preserve">Is a ghost island </w:t>
            </w:r>
            <w:r w:rsidR="00161E8B">
              <w:rPr>
                <w:rFonts w:cs="Arial"/>
                <w:b w:val="0"/>
                <w:bCs w:val="0"/>
                <w:szCs w:val="24"/>
              </w:rPr>
              <w:t xml:space="preserve">an appropriate junction type for the </w:t>
            </w:r>
            <w:r w:rsidR="00044DA1">
              <w:rPr>
                <w:rFonts w:cs="Arial"/>
                <w:b w:val="0"/>
                <w:bCs w:val="0"/>
                <w:szCs w:val="24"/>
              </w:rPr>
              <w:t>operational and decommissioning phases of the proposed development?</w:t>
            </w:r>
          </w:p>
          <w:p w14:paraId="508EB711" w14:textId="493632CB" w:rsidR="00E718A9" w:rsidRDefault="00044DA1" w:rsidP="00AD2C38">
            <w:pPr>
              <w:pStyle w:val="QuestionMainBodyTextBold"/>
              <w:numPr>
                <w:ilvl w:val="3"/>
                <w:numId w:val="80"/>
              </w:numPr>
              <w:rPr>
                <w:rFonts w:cs="Arial"/>
                <w:b w:val="0"/>
                <w:bCs w:val="0"/>
                <w:szCs w:val="24"/>
              </w:rPr>
            </w:pPr>
            <w:r>
              <w:rPr>
                <w:rFonts w:cs="Arial"/>
                <w:b w:val="0"/>
                <w:bCs w:val="0"/>
                <w:szCs w:val="24"/>
              </w:rPr>
              <w:t>Are there a</w:t>
            </w:r>
            <w:r w:rsidR="00E718A9">
              <w:rPr>
                <w:rFonts w:cs="Arial"/>
                <w:b w:val="0"/>
                <w:bCs w:val="0"/>
                <w:szCs w:val="24"/>
              </w:rPr>
              <w:t>ny potential risks to road safety</w:t>
            </w:r>
            <w:r>
              <w:rPr>
                <w:rFonts w:cs="Arial"/>
                <w:b w:val="0"/>
                <w:bCs w:val="0"/>
                <w:szCs w:val="24"/>
              </w:rPr>
              <w:t xml:space="preserve"> of a ghost island junction with the likely number of vehicle movements that will occur during the operational and decommissioning phases of the proposed development?</w:t>
            </w:r>
          </w:p>
          <w:p w14:paraId="16C1E741" w14:textId="0D90EE4A" w:rsidR="004540B7" w:rsidRDefault="00671CFD" w:rsidP="00AD2C38">
            <w:pPr>
              <w:pStyle w:val="QuestionMainBodyTextBold"/>
              <w:numPr>
                <w:ilvl w:val="3"/>
                <w:numId w:val="80"/>
              </w:numPr>
              <w:rPr>
                <w:rFonts w:cs="Arial"/>
                <w:b w:val="0"/>
                <w:bCs w:val="0"/>
                <w:szCs w:val="24"/>
              </w:rPr>
            </w:pPr>
            <w:r>
              <w:rPr>
                <w:rFonts w:cs="Arial"/>
                <w:b w:val="0"/>
                <w:bCs w:val="0"/>
                <w:szCs w:val="24"/>
              </w:rPr>
              <w:t>If the applicant</w:t>
            </w:r>
            <w:r w:rsidR="00424A6F">
              <w:rPr>
                <w:rFonts w:cs="Arial"/>
                <w:b w:val="0"/>
                <w:bCs w:val="0"/>
                <w:szCs w:val="24"/>
              </w:rPr>
              <w:t xml:space="preserve"> does not provide </w:t>
            </w:r>
            <w:r w:rsidR="00E9257A">
              <w:rPr>
                <w:rFonts w:cs="Arial"/>
                <w:b w:val="0"/>
                <w:bCs w:val="0"/>
                <w:szCs w:val="24"/>
              </w:rPr>
              <w:t>a ghost island, would NCC consider the access point to be safe?</w:t>
            </w:r>
          </w:p>
          <w:p w14:paraId="596D3F78" w14:textId="607705D2" w:rsidR="00E7344D" w:rsidRDefault="005F52CE" w:rsidP="00A22B8C">
            <w:pPr>
              <w:pStyle w:val="QuestionMainBodyTextBold"/>
              <w:numPr>
                <w:ilvl w:val="3"/>
                <w:numId w:val="80"/>
              </w:numPr>
              <w:rPr>
                <w:rFonts w:cs="Arial"/>
                <w:b w:val="0"/>
                <w:bCs w:val="0"/>
                <w:szCs w:val="24"/>
              </w:rPr>
            </w:pPr>
            <w:r>
              <w:rPr>
                <w:rFonts w:cs="Arial"/>
                <w:b w:val="0"/>
                <w:bCs w:val="0"/>
                <w:szCs w:val="24"/>
              </w:rPr>
              <w:t>Can the a</w:t>
            </w:r>
            <w:r w:rsidR="00E7344D">
              <w:rPr>
                <w:rFonts w:cs="Arial"/>
                <w:b w:val="0"/>
                <w:bCs w:val="0"/>
                <w:szCs w:val="24"/>
              </w:rPr>
              <w:t>pplicant confirm</w:t>
            </w:r>
            <w:r w:rsidR="00A22B8C">
              <w:rPr>
                <w:rFonts w:cs="Arial"/>
                <w:b w:val="0"/>
                <w:bCs w:val="0"/>
                <w:szCs w:val="24"/>
              </w:rPr>
              <w:t xml:space="preserve"> the </w:t>
            </w:r>
            <w:r w:rsidR="00E7344D">
              <w:rPr>
                <w:rFonts w:cs="Arial"/>
                <w:b w:val="0"/>
                <w:bCs w:val="0"/>
                <w:szCs w:val="24"/>
              </w:rPr>
              <w:t>duration that</w:t>
            </w:r>
            <w:r w:rsidR="00C11F8F">
              <w:rPr>
                <w:rFonts w:cs="Arial"/>
                <w:b w:val="0"/>
                <w:bCs w:val="0"/>
                <w:szCs w:val="24"/>
              </w:rPr>
              <w:t xml:space="preserve"> </w:t>
            </w:r>
            <w:r w:rsidR="00A105F0">
              <w:rPr>
                <w:rFonts w:cs="Arial"/>
                <w:b w:val="0"/>
                <w:bCs w:val="0"/>
                <w:szCs w:val="24"/>
              </w:rPr>
              <w:t xml:space="preserve">vehicle movements at </w:t>
            </w:r>
            <w:r w:rsidR="00C11F8F">
              <w:rPr>
                <w:rFonts w:cs="Arial"/>
                <w:b w:val="0"/>
                <w:bCs w:val="0"/>
                <w:szCs w:val="24"/>
              </w:rPr>
              <w:t>this access point w</w:t>
            </w:r>
            <w:r w:rsidR="00A22B8C">
              <w:rPr>
                <w:rFonts w:cs="Arial"/>
                <w:b w:val="0"/>
                <w:bCs w:val="0"/>
                <w:szCs w:val="24"/>
              </w:rPr>
              <w:t>ould</w:t>
            </w:r>
            <w:r w:rsidR="00A105F0">
              <w:rPr>
                <w:rFonts w:cs="Arial"/>
                <w:b w:val="0"/>
                <w:bCs w:val="0"/>
                <w:szCs w:val="24"/>
              </w:rPr>
              <w:t xml:space="preserve"> be above the threshold for </w:t>
            </w:r>
            <w:r w:rsidR="00053ADB">
              <w:rPr>
                <w:rFonts w:cs="Arial"/>
                <w:b w:val="0"/>
                <w:bCs w:val="0"/>
                <w:szCs w:val="24"/>
              </w:rPr>
              <w:t>a simple priority junction?</w:t>
            </w:r>
            <w:r w:rsidR="008144CB">
              <w:rPr>
                <w:rFonts w:cs="Arial"/>
                <w:b w:val="0"/>
                <w:bCs w:val="0"/>
                <w:szCs w:val="24"/>
              </w:rPr>
              <w:t xml:space="preserve"> Alternatively provide evidence why the threshold would not be </w:t>
            </w:r>
            <w:r w:rsidR="00005064">
              <w:rPr>
                <w:rFonts w:cs="Arial"/>
                <w:b w:val="0"/>
                <w:bCs w:val="0"/>
                <w:szCs w:val="24"/>
              </w:rPr>
              <w:t>met</w:t>
            </w:r>
          </w:p>
          <w:p w14:paraId="57DB110B" w14:textId="584780C3" w:rsidR="000A6803" w:rsidRDefault="00005064" w:rsidP="00005064">
            <w:pPr>
              <w:pStyle w:val="QuestionMainBodyTextBold"/>
              <w:numPr>
                <w:ilvl w:val="3"/>
                <w:numId w:val="80"/>
              </w:numPr>
              <w:rPr>
                <w:rFonts w:cs="Arial"/>
                <w:b w:val="0"/>
                <w:bCs w:val="0"/>
                <w:szCs w:val="24"/>
              </w:rPr>
            </w:pPr>
            <w:r>
              <w:rPr>
                <w:rFonts w:cs="Arial"/>
                <w:b w:val="0"/>
                <w:bCs w:val="0"/>
                <w:szCs w:val="24"/>
              </w:rPr>
              <w:t>Would</w:t>
            </w:r>
            <w:r w:rsidR="00053ADB">
              <w:rPr>
                <w:rFonts w:cs="Arial"/>
                <w:b w:val="0"/>
                <w:bCs w:val="0"/>
                <w:szCs w:val="24"/>
              </w:rPr>
              <w:t xml:space="preserve"> the provision of a ghost island in this location lead to </w:t>
            </w:r>
            <w:r w:rsidR="009C1D03">
              <w:rPr>
                <w:rFonts w:cs="Arial"/>
                <w:b w:val="0"/>
                <w:bCs w:val="0"/>
                <w:szCs w:val="24"/>
              </w:rPr>
              <w:t xml:space="preserve">any additional land take, over and above what is currently </w:t>
            </w:r>
            <w:r w:rsidR="00044DA1">
              <w:rPr>
                <w:rFonts w:cs="Arial"/>
                <w:b w:val="0"/>
                <w:bCs w:val="0"/>
                <w:szCs w:val="24"/>
              </w:rPr>
              <w:t>proposed</w:t>
            </w:r>
            <w:r w:rsidR="009C1D03">
              <w:rPr>
                <w:rFonts w:cs="Arial"/>
                <w:b w:val="0"/>
                <w:bCs w:val="0"/>
                <w:szCs w:val="24"/>
              </w:rPr>
              <w:t xml:space="preserve"> in the dDCO?</w:t>
            </w:r>
          </w:p>
          <w:p w14:paraId="22549F65" w14:textId="67BCAB7D" w:rsidR="00976DAC" w:rsidRPr="000E0EC2" w:rsidRDefault="00976DAC" w:rsidP="008F58B3">
            <w:pPr>
              <w:pStyle w:val="QuestionMainBodyTextBold"/>
              <w:numPr>
                <w:ilvl w:val="3"/>
                <w:numId w:val="80"/>
              </w:numPr>
              <w:rPr>
                <w:rFonts w:cs="Arial"/>
                <w:b w:val="0"/>
                <w:bCs w:val="0"/>
                <w:szCs w:val="24"/>
              </w:rPr>
            </w:pPr>
            <w:r>
              <w:rPr>
                <w:rFonts w:cs="Arial"/>
                <w:b w:val="0"/>
                <w:bCs w:val="0"/>
                <w:szCs w:val="24"/>
              </w:rPr>
              <w:t xml:space="preserve">What other issues, aside from highways-related issues, </w:t>
            </w:r>
            <w:r w:rsidR="000A5DFE">
              <w:rPr>
                <w:rFonts w:cs="Arial"/>
                <w:b w:val="0"/>
                <w:bCs w:val="0"/>
                <w:szCs w:val="24"/>
              </w:rPr>
              <w:t xml:space="preserve">would be caused </w:t>
            </w:r>
            <w:proofErr w:type="gramStart"/>
            <w:r w:rsidR="000A5DFE">
              <w:rPr>
                <w:rFonts w:cs="Arial"/>
                <w:b w:val="0"/>
                <w:bCs w:val="0"/>
                <w:szCs w:val="24"/>
              </w:rPr>
              <w:t>by the use of</w:t>
            </w:r>
            <w:proofErr w:type="gramEnd"/>
            <w:r w:rsidR="000A5DFE">
              <w:rPr>
                <w:rFonts w:cs="Arial"/>
                <w:b w:val="0"/>
                <w:bCs w:val="0"/>
                <w:szCs w:val="24"/>
              </w:rPr>
              <w:t xml:space="preserve"> a ghost island? For example, would there be landscape</w:t>
            </w:r>
            <w:r w:rsidR="00003FD9">
              <w:rPr>
                <w:rFonts w:cs="Arial"/>
                <w:b w:val="0"/>
                <w:bCs w:val="0"/>
                <w:szCs w:val="24"/>
              </w:rPr>
              <w:t xml:space="preserve"> or visual impacts that need to be assessed?</w:t>
            </w:r>
          </w:p>
        </w:tc>
      </w:tr>
      <w:tr w:rsidR="0051272E" w:rsidRPr="008C59AE" w14:paraId="75E41755" w14:textId="77777777" w:rsidTr="008B0F91">
        <w:tc>
          <w:tcPr>
            <w:tcW w:w="1762" w:type="dxa"/>
          </w:tcPr>
          <w:p w14:paraId="6087BBE3" w14:textId="77777777" w:rsidR="0051272E" w:rsidRPr="00092316" w:rsidRDefault="0051272E" w:rsidP="00112E51">
            <w:pPr>
              <w:pStyle w:val="Heading3"/>
              <w:rPr>
                <w:rFonts w:cs="Arial"/>
                <w:szCs w:val="24"/>
              </w:rPr>
            </w:pPr>
          </w:p>
        </w:tc>
        <w:tc>
          <w:tcPr>
            <w:tcW w:w="5271" w:type="dxa"/>
          </w:tcPr>
          <w:p w14:paraId="523FEE0C" w14:textId="07BCC26D" w:rsidR="0051272E" w:rsidRDefault="00797C88" w:rsidP="00662E85">
            <w:pPr>
              <w:rPr>
                <w:rFonts w:cs="Arial"/>
                <w:szCs w:val="24"/>
              </w:rPr>
            </w:pPr>
            <w:r>
              <w:rPr>
                <w:rFonts w:cs="Arial"/>
                <w:szCs w:val="24"/>
              </w:rPr>
              <w:t>The applicant</w:t>
            </w:r>
          </w:p>
        </w:tc>
        <w:tc>
          <w:tcPr>
            <w:tcW w:w="15066" w:type="dxa"/>
          </w:tcPr>
          <w:p w14:paraId="0756AEC4" w14:textId="77777777" w:rsidR="0051272E" w:rsidRDefault="00CC60E2" w:rsidP="00112E51">
            <w:pPr>
              <w:pStyle w:val="QuestionMainBodyTextBold"/>
              <w:rPr>
                <w:rFonts w:cs="Arial"/>
                <w:szCs w:val="24"/>
              </w:rPr>
            </w:pPr>
            <w:r>
              <w:rPr>
                <w:rFonts w:cs="Arial"/>
                <w:szCs w:val="24"/>
              </w:rPr>
              <w:t>Swept path analysis</w:t>
            </w:r>
          </w:p>
          <w:p w14:paraId="591CB1C3" w14:textId="3BAE5028" w:rsidR="00797C88" w:rsidRDefault="00797C88" w:rsidP="00797C88">
            <w:pPr>
              <w:pStyle w:val="QuestionMainBodyTextBold"/>
              <w:rPr>
                <w:rFonts w:cs="Arial"/>
                <w:b w:val="0"/>
                <w:bCs w:val="0"/>
                <w:szCs w:val="24"/>
              </w:rPr>
            </w:pPr>
            <w:r>
              <w:rPr>
                <w:rFonts w:cs="Arial"/>
                <w:b w:val="0"/>
                <w:bCs w:val="0"/>
                <w:szCs w:val="24"/>
              </w:rPr>
              <w:t>The submission at Deadline 3 from NCC [REP3-</w:t>
            </w:r>
            <w:r w:rsidR="00FB4B68">
              <w:rPr>
                <w:rFonts w:cs="Arial"/>
                <w:b w:val="0"/>
                <w:bCs w:val="0"/>
                <w:szCs w:val="24"/>
              </w:rPr>
              <w:t>085</w:t>
            </w:r>
            <w:r>
              <w:rPr>
                <w:rFonts w:cs="Arial"/>
                <w:b w:val="0"/>
                <w:bCs w:val="0"/>
                <w:szCs w:val="24"/>
              </w:rPr>
              <w:t>] includes comments on the applicant’s previous response to the LIR. These comments include the following:</w:t>
            </w:r>
          </w:p>
          <w:p w14:paraId="2B701D47" w14:textId="77777777" w:rsidR="00797C88" w:rsidRDefault="00797C88" w:rsidP="00112E51">
            <w:pPr>
              <w:pStyle w:val="QuestionMainBodyTextBold"/>
              <w:rPr>
                <w:rFonts w:cs="Arial"/>
                <w:b w:val="0"/>
                <w:bCs w:val="0"/>
                <w:szCs w:val="24"/>
              </w:rPr>
            </w:pPr>
          </w:p>
          <w:p w14:paraId="65D38A6B" w14:textId="79C7E09A" w:rsidR="00797C88" w:rsidRPr="00797C88" w:rsidRDefault="00797C88" w:rsidP="00797C88">
            <w:pPr>
              <w:pStyle w:val="QuestionMainBodyTextBold"/>
              <w:rPr>
                <w:rFonts w:cs="Arial"/>
                <w:b w:val="0"/>
                <w:bCs w:val="0"/>
                <w:i/>
                <w:iCs/>
                <w:szCs w:val="24"/>
              </w:rPr>
            </w:pPr>
            <w:r>
              <w:rPr>
                <w:rFonts w:cs="Arial"/>
                <w:b w:val="0"/>
                <w:bCs w:val="0"/>
                <w:szCs w:val="24"/>
              </w:rPr>
              <w:t>“</w:t>
            </w:r>
            <w:r w:rsidRPr="00797C88">
              <w:rPr>
                <w:rFonts w:cs="Arial"/>
                <w:b w:val="0"/>
                <w:bCs w:val="0"/>
                <w:i/>
                <w:iCs/>
                <w:szCs w:val="24"/>
              </w:rPr>
              <w:t xml:space="preserve">A common theme throughout the drawings appears to be an issue with the swept paths. Right turning exiting vehicles commence </w:t>
            </w:r>
          </w:p>
          <w:p w14:paraId="5525A089" w14:textId="73B53015" w:rsidR="00797C88" w:rsidRPr="00797C88" w:rsidRDefault="00797C88" w:rsidP="00797C88">
            <w:pPr>
              <w:pStyle w:val="QuestionMainBodyTextBold"/>
              <w:rPr>
                <w:rFonts w:cs="Arial"/>
                <w:b w:val="0"/>
                <w:bCs w:val="0"/>
                <w:i/>
                <w:iCs/>
                <w:szCs w:val="24"/>
              </w:rPr>
            </w:pPr>
            <w:r w:rsidRPr="00797C88">
              <w:rPr>
                <w:rFonts w:cs="Arial"/>
                <w:b w:val="0"/>
                <w:bCs w:val="0"/>
                <w:i/>
                <w:iCs/>
                <w:szCs w:val="24"/>
              </w:rPr>
              <w:t xml:space="preserve">the turn prior to reaching the give way which means that this manoeuvre is being started prior to visibility being available. At </w:t>
            </w:r>
          </w:p>
          <w:p w14:paraId="7009A4AA" w14:textId="24C2EDE5" w:rsidR="00797C88" w:rsidRPr="00797C88" w:rsidRDefault="00797C88" w:rsidP="00797C88">
            <w:pPr>
              <w:pStyle w:val="QuestionMainBodyTextBold"/>
              <w:rPr>
                <w:rFonts w:cs="Arial"/>
                <w:b w:val="0"/>
                <w:bCs w:val="0"/>
                <w:i/>
                <w:iCs/>
                <w:szCs w:val="24"/>
              </w:rPr>
            </w:pPr>
            <w:r w:rsidRPr="00797C88">
              <w:rPr>
                <w:rFonts w:cs="Arial"/>
                <w:b w:val="0"/>
                <w:bCs w:val="0"/>
                <w:i/>
                <w:iCs/>
                <w:szCs w:val="24"/>
              </w:rPr>
              <w:t xml:space="preserve">the point that visibility is available, the cab of the vehicle would be at an oblique angle to the major road meaning that the driver may </w:t>
            </w:r>
          </w:p>
          <w:p w14:paraId="1D2106A3" w14:textId="7ABF45A3" w:rsidR="00797C88" w:rsidRPr="00797C88" w:rsidRDefault="00797C88" w:rsidP="00797C88">
            <w:pPr>
              <w:pStyle w:val="QuestionMainBodyTextBold"/>
              <w:rPr>
                <w:rFonts w:cs="Arial"/>
                <w:b w:val="0"/>
                <w:bCs w:val="0"/>
                <w:i/>
                <w:iCs/>
                <w:szCs w:val="24"/>
              </w:rPr>
            </w:pPr>
            <w:r w:rsidRPr="00797C88">
              <w:rPr>
                <w:rFonts w:cs="Arial"/>
                <w:b w:val="0"/>
                <w:bCs w:val="0"/>
                <w:i/>
                <w:iCs/>
                <w:szCs w:val="24"/>
              </w:rPr>
              <w:t xml:space="preserve">not be able to see vehicles approaching from the left. If the vehicle was at 90° to the give way at the point </w:t>
            </w:r>
            <w:proofErr w:type="gramStart"/>
            <w:r w:rsidRPr="00797C88">
              <w:rPr>
                <w:rFonts w:cs="Arial"/>
                <w:b w:val="0"/>
                <w:bCs w:val="0"/>
                <w:i/>
                <w:iCs/>
                <w:szCs w:val="24"/>
              </w:rPr>
              <w:t>where</w:t>
            </w:r>
            <w:proofErr w:type="gramEnd"/>
            <w:r w:rsidRPr="00797C88">
              <w:rPr>
                <w:rFonts w:cs="Arial"/>
                <w:b w:val="0"/>
                <w:bCs w:val="0"/>
                <w:i/>
                <w:iCs/>
                <w:szCs w:val="24"/>
              </w:rPr>
              <w:t xml:space="preserve"> visibility </w:t>
            </w:r>
          </w:p>
          <w:p w14:paraId="37BF2B72" w14:textId="7F0DD157" w:rsidR="00797C88" w:rsidRPr="00797C88" w:rsidRDefault="00797C88" w:rsidP="00797C88">
            <w:pPr>
              <w:pStyle w:val="QuestionMainBodyTextBold"/>
              <w:rPr>
                <w:rFonts w:cs="Arial"/>
                <w:b w:val="0"/>
                <w:bCs w:val="0"/>
                <w:i/>
                <w:iCs/>
                <w:szCs w:val="24"/>
              </w:rPr>
            </w:pPr>
            <w:r w:rsidRPr="00797C88">
              <w:rPr>
                <w:rFonts w:cs="Arial"/>
                <w:b w:val="0"/>
                <w:bCs w:val="0"/>
                <w:i/>
                <w:iCs/>
                <w:szCs w:val="24"/>
              </w:rPr>
              <w:t xml:space="preserve">would be available, it would be in the path of an entering vehicle. It also appears that a right turning exiting vehicle would not be </w:t>
            </w:r>
          </w:p>
          <w:p w14:paraId="5F4BB332" w14:textId="5FF8347D" w:rsidR="00797C88" w:rsidRPr="00797C88" w:rsidRDefault="00797C88" w:rsidP="00797C88">
            <w:pPr>
              <w:pStyle w:val="QuestionMainBodyTextBold"/>
              <w:rPr>
                <w:rFonts w:cs="Arial"/>
                <w:b w:val="0"/>
                <w:bCs w:val="0"/>
                <w:i/>
                <w:iCs/>
                <w:szCs w:val="24"/>
              </w:rPr>
            </w:pPr>
            <w:r w:rsidRPr="00797C88">
              <w:rPr>
                <w:rFonts w:cs="Arial"/>
                <w:b w:val="0"/>
                <w:bCs w:val="0"/>
                <w:i/>
                <w:iCs/>
                <w:szCs w:val="24"/>
              </w:rPr>
              <w:t xml:space="preserve">able to make the turn from the give way at </w:t>
            </w:r>
            <w:proofErr w:type="gramStart"/>
            <w:r w:rsidRPr="00797C88">
              <w:rPr>
                <w:rFonts w:cs="Arial"/>
                <w:b w:val="0"/>
                <w:bCs w:val="0"/>
                <w:i/>
                <w:iCs/>
                <w:szCs w:val="24"/>
              </w:rPr>
              <w:t>a number of</w:t>
            </w:r>
            <w:proofErr w:type="gramEnd"/>
            <w:r w:rsidRPr="00797C88">
              <w:rPr>
                <w:rFonts w:cs="Arial"/>
                <w:b w:val="0"/>
                <w:bCs w:val="0"/>
                <w:i/>
                <w:iCs/>
                <w:szCs w:val="24"/>
              </w:rPr>
              <w:t xml:space="preserve"> the accesses due to the narrowness of the road on to which it is </w:t>
            </w:r>
          </w:p>
          <w:p w14:paraId="39CC92E3" w14:textId="7A5AC832" w:rsidR="00797C88" w:rsidRPr="00797C88" w:rsidRDefault="00797C88" w:rsidP="00797C88">
            <w:pPr>
              <w:pStyle w:val="QuestionMainBodyTextBold"/>
              <w:rPr>
                <w:rFonts w:cs="Arial"/>
                <w:b w:val="0"/>
                <w:bCs w:val="0"/>
                <w:i/>
                <w:iCs/>
                <w:szCs w:val="24"/>
              </w:rPr>
            </w:pPr>
            <w:r w:rsidRPr="00797C88">
              <w:rPr>
                <w:rFonts w:cs="Arial"/>
                <w:b w:val="0"/>
                <w:bCs w:val="0"/>
                <w:i/>
                <w:iCs/>
                <w:szCs w:val="24"/>
              </w:rPr>
              <w:t xml:space="preserve">turning. This suggests that the proposed accesses are not wide enough to accommodate all turning manoeuvres and/or that the </w:t>
            </w:r>
          </w:p>
          <w:p w14:paraId="2969C8A2" w14:textId="77777777" w:rsidR="00797C88" w:rsidRDefault="00797C88" w:rsidP="00797C88">
            <w:pPr>
              <w:pStyle w:val="QuestionMainBodyTextBold"/>
              <w:rPr>
                <w:rFonts w:cs="Arial"/>
                <w:b w:val="0"/>
                <w:bCs w:val="0"/>
                <w:szCs w:val="24"/>
              </w:rPr>
            </w:pPr>
            <w:r w:rsidRPr="00797C88">
              <w:rPr>
                <w:rFonts w:cs="Arial"/>
                <w:b w:val="0"/>
                <w:bCs w:val="0"/>
                <w:i/>
                <w:iCs/>
                <w:szCs w:val="24"/>
              </w:rPr>
              <w:t>roads onto which they turn do not accommodate the required manoeuvres and may need localised widening</w:t>
            </w:r>
            <w:r w:rsidRPr="00797C88">
              <w:rPr>
                <w:rFonts w:cs="Arial"/>
                <w:b w:val="0"/>
                <w:bCs w:val="0"/>
                <w:szCs w:val="24"/>
              </w:rPr>
              <w:t>.</w:t>
            </w:r>
            <w:r>
              <w:rPr>
                <w:rFonts w:cs="Arial"/>
                <w:b w:val="0"/>
                <w:bCs w:val="0"/>
                <w:szCs w:val="24"/>
              </w:rPr>
              <w:t>”</w:t>
            </w:r>
          </w:p>
          <w:p w14:paraId="4D149740" w14:textId="77777777" w:rsidR="00797C88" w:rsidRDefault="00797C88" w:rsidP="00797C88">
            <w:pPr>
              <w:pStyle w:val="QuestionMainBodyTextBold"/>
              <w:rPr>
                <w:rFonts w:cs="Arial"/>
                <w:b w:val="0"/>
                <w:bCs w:val="0"/>
                <w:szCs w:val="24"/>
              </w:rPr>
            </w:pPr>
          </w:p>
          <w:p w14:paraId="799C227D" w14:textId="397AA9F6" w:rsidR="00797C88" w:rsidRPr="00CC60E2" w:rsidRDefault="00797C88" w:rsidP="00797C88">
            <w:pPr>
              <w:pStyle w:val="QuestionMainBodyTextBold"/>
              <w:rPr>
                <w:rFonts w:cs="Arial"/>
                <w:b w:val="0"/>
                <w:bCs w:val="0"/>
                <w:szCs w:val="24"/>
              </w:rPr>
            </w:pPr>
            <w:r>
              <w:rPr>
                <w:rFonts w:cs="Arial"/>
                <w:b w:val="0"/>
                <w:bCs w:val="0"/>
                <w:szCs w:val="24"/>
              </w:rPr>
              <w:t xml:space="preserve">Can the applicant please </w:t>
            </w:r>
            <w:r w:rsidR="009A16A8">
              <w:rPr>
                <w:rFonts w:cs="Arial"/>
                <w:b w:val="0"/>
                <w:bCs w:val="0"/>
                <w:szCs w:val="24"/>
              </w:rPr>
              <w:t>provide a response to the issue raised above, and what work is required to overcome it?</w:t>
            </w:r>
          </w:p>
        </w:tc>
      </w:tr>
      <w:tr w:rsidR="002F2B70" w:rsidRPr="008C59AE" w14:paraId="04D89BC4" w14:textId="77777777" w:rsidTr="008B0F91">
        <w:tc>
          <w:tcPr>
            <w:tcW w:w="1762" w:type="dxa"/>
          </w:tcPr>
          <w:p w14:paraId="5A507790" w14:textId="77777777" w:rsidR="002F2B70" w:rsidRPr="00092316" w:rsidRDefault="002F2B70" w:rsidP="00112E51">
            <w:pPr>
              <w:pStyle w:val="Heading3"/>
              <w:rPr>
                <w:rFonts w:cs="Arial"/>
                <w:szCs w:val="24"/>
              </w:rPr>
            </w:pPr>
          </w:p>
        </w:tc>
        <w:tc>
          <w:tcPr>
            <w:tcW w:w="5271" w:type="dxa"/>
          </w:tcPr>
          <w:p w14:paraId="5C07C71F" w14:textId="60E74BF7" w:rsidR="002F2B70" w:rsidRDefault="002F2B70" w:rsidP="00662E85">
            <w:pPr>
              <w:rPr>
                <w:rFonts w:cs="Arial"/>
                <w:szCs w:val="24"/>
              </w:rPr>
            </w:pPr>
            <w:r>
              <w:rPr>
                <w:rFonts w:cs="Arial"/>
                <w:szCs w:val="24"/>
              </w:rPr>
              <w:t>National Highways</w:t>
            </w:r>
          </w:p>
        </w:tc>
        <w:tc>
          <w:tcPr>
            <w:tcW w:w="15066" w:type="dxa"/>
          </w:tcPr>
          <w:p w14:paraId="4862F50D" w14:textId="77777777" w:rsidR="002F2B70" w:rsidRDefault="002F2B70" w:rsidP="00112E51">
            <w:pPr>
              <w:pStyle w:val="QuestionMainBodyTextBold"/>
              <w:rPr>
                <w:rFonts w:cs="Arial"/>
                <w:szCs w:val="24"/>
              </w:rPr>
            </w:pPr>
            <w:r>
              <w:rPr>
                <w:rFonts w:cs="Arial"/>
                <w:szCs w:val="24"/>
              </w:rPr>
              <w:t>AIL Route</w:t>
            </w:r>
          </w:p>
          <w:p w14:paraId="27CB92AF" w14:textId="336173EA" w:rsidR="008B4106" w:rsidRDefault="008B4106" w:rsidP="002652AB">
            <w:pPr>
              <w:pStyle w:val="QuestionMainBodyTextBold"/>
              <w:numPr>
                <w:ilvl w:val="3"/>
                <w:numId w:val="80"/>
              </w:numPr>
              <w:rPr>
                <w:rFonts w:cs="Arial"/>
                <w:b w:val="0"/>
                <w:bCs w:val="0"/>
                <w:szCs w:val="24"/>
              </w:rPr>
            </w:pPr>
            <w:r>
              <w:rPr>
                <w:rFonts w:cs="Arial"/>
                <w:b w:val="0"/>
                <w:bCs w:val="0"/>
                <w:szCs w:val="24"/>
              </w:rPr>
              <w:t>Are National Highways satisfied with the information</w:t>
            </w:r>
            <w:r w:rsidR="008462A5">
              <w:rPr>
                <w:rFonts w:cs="Arial"/>
                <w:b w:val="0"/>
                <w:bCs w:val="0"/>
                <w:szCs w:val="24"/>
              </w:rPr>
              <w:t xml:space="preserve"> on AIL routes,</w:t>
            </w:r>
            <w:r>
              <w:rPr>
                <w:rFonts w:cs="Arial"/>
                <w:b w:val="0"/>
                <w:bCs w:val="0"/>
                <w:szCs w:val="24"/>
              </w:rPr>
              <w:t xml:space="preserve"> provided by the applicant </w:t>
            </w:r>
            <w:r w:rsidR="00081310">
              <w:rPr>
                <w:rFonts w:cs="Arial"/>
                <w:b w:val="0"/>
                <w:bCs w:val="0"/>
                <w:szCs w:val="24"/>
              </w:rPr>
              <w:t xml:space="preserve">in their letter to them dated </w:t>
            </w:r>
            <w:r w:rsidR="008462A5">
              <w:rPr>
                <w:rFonts w:cs="Arial"/>
                <w:b w:val="0"/>
                <w:bCs w:val="0"/>
                <w:szCs w:val="24"/>
              </w:rPr>
              <w:t>4 September 2025?</w:t>
            </w:r>
          </w:p>
          <w:p w14:paraId="76CBFAA3" w14:textId="174C9967" w:rsidR="00C71535" w:rsidRDefault="00FB4B68" w:rsidP="002652AB">
            <w:pPr>
              <w:pStyle w:val="QuestionMainBodyTextBold"/>
              <w:numPr>
                <w:ilvl w:val="3"/>
                <w:numId w:val="80"/>
              </w:numPr>
              <w:rPr>
                <w:rFonts w:cs="Arial"/>
                <w:b w:val="0"/>
                <w:bCs w:val="0"/>
                <w:szCs w:val="24"/>
              </w:rPr>
            </w:pPr>
            <w:r>
              <w:rPr>
                <w:rFonts w:cs="Arial"/>
                <w:b w:val="0"/>
                <w:bCs w:val="0"/>
                <w:szCs w:val="24"/>
              </w:rPr>
              <w:t>Are there any</w:t>
            </w:r>
            <w:r w:rsidR="002652AB">
              <w:rPr>
                <w:rFonts w:cs="Arial"/>
                <w:b w:val="0"/>
                <w:bCs w:val="0"/>
                <w:szCs w:val="24"/>
              </w:rPr>
              <w:t xml:space="preserve"> outstanding matters relating to AIL route</w:t>
            </w:r>
            <w:r w:rsidR="00C40BBB">
              <w:rPr>
                <w:rFonts w:cs="Arial"/>
                <w:b w:val="0"/>
                <w:bCs w:val="0"/>
                <w:szCs w:val="24"/>
              </w:rPr>
              <w:t>s</w:t>
            </w:r>
            <w:r w:rsidR="002652AB">
              <w:rPr>
                <w:rFonts w:cs="Arial"/>
                <w:b w:val="0"/>
                <w:bCs w:val="0"/>
                <w:szCs w:val="24"/>
              </w:rPr>
              <w:t xml:space="preserve"> </w:t>
            </w:r>
            <w:r w:rsidR="00366655">
              <w:rPr>
                <w:rFonts w:cs="Arial"/>
                <w:b w:val="0"/>
                <w:bCs w:val="0"/>
                <w:szCs w:val="24"/>
              </w:rPr>
              <w:t>remai</w:t>
            </w:r>
            <w:r w:rsidR="00C40BBB">
              <w:rPr>
                <w:rFonts w:cs="Arial"/>
                <w:b w:val="0"/>
                <w:bCs w:val="0"/>
                <w:szCs w:val="24"/>
              </w:rPr>
              <w:t>ning</w:t>
            </w:r>
            <w:r w:rsidR="00366655">
              <w:rPr>
                <w:rFonts w:cs="Arial"/>
                <w:b w:val="0"/>
                <w:bCs w:val="0"/>
                <w:szCs w:val="24"/>
              </w:rPr>
              <w:t>?</w:t>
            </w:r>
            <w:r w:rsidR="00C71535">
              <w:rPr>
                <w:rFonts w:cs="Arial"/>
                <w:b w:val="0"/>
                <w:bCs w:val="0"/>
                <w:szCs w:val="24"/>
              </w:rPr>
              <w:t xml:space="preserve"> </w:t>
            </w:r>
          </w:p>
          <w:p w14:paraId="316EDB1C" w14:textId="6507AAA6" w:rsidR="002652AB" w:rsidRPr="008B4106" w:rsidRDefault="00C40BBB" w:rsidP="002652AB">
            <w:pPr>
              <w:pStyle w:val="QuestionMainBodyTextBold"/>
              <w:numPr>
                <w:ilvl w:val="3"/>
                <w:numId w:val="80"/>
              </w:numPr>
              <w:rPr>
                <w:rFonts w:cs="Arial"/>
                <w:b w:val="0"/>
                <w:bCs w:val="0"/>
                <w:szCs w:val="24"/>
              </w:rPr>
            </w:pPr>
            <w:r>
              <w:rPr>
                <w:rFonts w:cs="Arial"/>
                <w:b w:val="0"/>
                <w:bCs w:val="0"/>
                <w:szCs w:val="24"/>
              </w:rPr>
              <w:t>Is</w:t>
            </w:r>
            <w:r w:rsidR="00C71535">
              <w:rPr>
                <w:rFonts w:cs="Arial"/>
                <w:b w:val="0"/>
                <w:bCs w:val="0"/>
                <w:szCs w:val="24"/>
              </w:rPr>
              <w:t xml:space="preserve"> further work required by the applicant to reach an agreement on the acceptability of the proposed AIL routes</w:t>
            </w:r>
            <w:r>
              <w:rPr>
                <w:rFonts w:cs="Arial"/>
                <w:b w:val="0"/>
                <w:bCs w:val="0"/>
                <w:szCs w:val="24"/>
              </w:rPr>
              <w:t xml:space="preserve">, if </w:t>
            </w:r>
            <w:proofErr w:type="gramStart"/>
            <w:r>
              <w:rPr>
                <w:rFonts w:cs="Arial"/>
                <w:b w:val="0"/>
                <w:bCs w:val="0"/>
                <w:szCs w:val="24"/>
              </w:rPr>
              <w:t>so</w:t>
            </w:r>
            <w:proofErr w:type="gramEnd"/>
            <w:r>
              <w:rPr>
                <w:rFonts w:cs="Arial"/>
                <w:b w:val="0"/>
                <w:bCs w:val="0"/>
                <w:szCs w:val="24"/>
              </w:rPr>
              <w:t xml:space="preserve"> please advise what </w:t>
            </w:r>
            <w:proofErr w:type="gramStart"/>
            <w:r w:rsidR="0096225A">
              <w:rPr>
                <w:rFonts w:cs="Arial"/>
                <w:b w:val="0"/>
                <w:bCs w:val="0"/>
                <w:szCs w:val="24"/>
              </w:rPr>
              <w:t>is considered to be</w:t>
            </w:r>
            <w:proofErr w:type="gramEnd"/>
            <w:r w:rsidR="0096225A">
              <w:rPr>
                <w:rFonts w:cs="Arial"/>
                <w:b w:val="0"/>
                <w:bCs w:val="0"/>
                <w:szCs w:val="24"/>
              </w:rPr>
              <w:t xml:space="preserve"> outstanding</w:t>
            </w:r>
            <w:r w:rsidR="00C71535">
              <w:rPr>
                <w:rFonts w:cs="Arial"/>
                <w:b w:val="0"/>
                <w:bCs w:val="0"/>
                <w:szCs w:val="24"/>
              </w:rPr>
              <w:t>?</w:t>
            </w:r>
          </w:p>
        </w:tc>
      </w:tr>
      <w:tr w:rsidR="00FE262A" w:rsidRPr="008C59AE" w14:paraId="03E0B1E9" w14:textId="77777777" w:rsidTr="008B0F91">
        <w:tc>
          <w:tcPr>
            <w:tcW w:w="1762" w:type="dxa"/>
          </w:tcPr>
          <w:p w14:paraId="68B17E1A" w14:textId="77777777" w:rsidR="00FE262A" w:rsidRPr="00092316" w:rsidRDefault="00FE262A" w:rsidP="00112E51">
            <w:pPr>
              <w:pStyle w:val="Heading3"/>
              <w:rPr>
                <w:rFonts w:cs="Arial"/>
                <w:szCs w:val="24"/>
              </w:rPr>
            </w:pPr>
          </w:p>
        </w:tc>
        <w:tc>
          <w:tcPr>
            <w:tcW w:w="5271" w:type="dxa"/>
          </w:tcPr>
          <w:p w14:paraId="7C3F8F2C" w14:textId="59175D52" w:rsidR="00FE262A" w:rsidRDefault="005C62B1" w:rsidP="00662E85">
            <w:pPr>
              <w:rPr>
                <w:rFonts w:cs="Arial"/>
                <w:szCs w:val="24"/>
              </w:rPr>
            </w:pPr>
            <w:r>
              <w:rPr>
                <w:rFonts w:cs="Arial"/>
                <w:szCs w:val="24"/>
              </w:rPr>
              <w:t>The applicant</w:t>
            </w:r>
          </w:p>
        </w:tc>
        <w:tc>
          <w:tcPr>
            <w:tcW w:w="15066" w:type="dxa"/>
          </w:tcPr>
          <w:p w14:paraId="18A8465B" w14:textId="77777777" w:rsidR="00FE262A" w:rsidRDefault="005C62B1" w:rsidP="00112E51">
            <w:pPr>
              <w:pStyle w:val="QuestionMainBodyTextBold"/>
              <w:rPr>
                <w:rFonts w:cs="Arial"/>
                <w:szCs w:val="24"/>
              </w:rPr>
            </w:pPr>
            <w:r>
              <w:rPr>
                <w:rFonts w:cs="Arial"/>
                <w:szCs w:val="24"/>
              </w:rPr>
              <w:t>NCR 647</w:t>
            </w:r>
          </w:p>
          <w:p w14:paraId="0FE86EC7" w14:textId="09A8DA9A" w:rsidR="005C62B1" w:rsidRDefault="0088619F" w:rsidP="00112E51">
            <w:pPr>
              <w:pStyle w:val="QuestionMainBodyTextBold"/>
              <w:rPr>
                <w:rFonts w:cs="Arial"/>
                <w:b w:val="0"/>
                <w:bCs w:val="0"/>
                <w:szCs w:val="24"/>
              </w:rPr>
            </w:pPr>
            <w:r>
              <w:rPr>
                <w:rFonts w:cs="Arial"/>
                <w:b w:val="0"/>
                <w:bCs w:val="0"/>
                <w:szCs w:val="24"/>
              </w:rPr>
              <w:t>T</w:t>
            </w:r>
            <w:r w:rsidR="005C62B1">
              <w:rPr>
                <w:rFonts w:cs="Arial"/>
                <w:b w:val="0"/>
                <w:bCs w:val="0"/>
                <w:szCs w:val="24"/>
              </w:rPr>
              <w:t xml:space="preserve">he </w:t>
            </w:r>
            <w:r w:rsidR="00B7380A">
              <w:rPr>
                <w:rFonts w:cs="Arial"/>
                <w:b w:val="0"/>
                <w:bCs w:val="0"/>
                <w:szCs w:val="24"/>
              </w:rPr>
              <w:t xml:space="preserve">submission at Deadline 3 </w:t>
            </w:r>
            <w:r w:rsidR="00761092">
              <w:rPr>
                <w:rFonts w:cs="Arial"/>
                <w:b w:val="0"/>
                <w:bCs w:val="0"/>
                <w:szCs w:val="24"/>
              </w:rPr>
              <w:t>from NCC</w:t>
            </w:r>
            <w:r w:rsidR="004F3E27">
              <w:rPr>
                <w:rFonts w:cs="Arial"/>
                <w:b w:val="0"/>
                <w:bCs w:val="0"/>
                <w:szCs w:val="24"/>
              </w:rPr>
              <w:t xml:space="preserve"> [REP3-</w:t>
            </w:r>
            <w:r w:rsidR="00FB4B68">
              <w:rPr>
                <w:rFonts w:cs="Arial"/>
                <w:b w:val="0"/>
                <w:bCs w:val="0"/>
                <w:szCs w:val="24"/>
              </w:rPr>
              <w:t>085</w:t>
            </w:r>
            <w:r w:rsidR="004F3E27">
              <w:rPr>
                <w:rFonts w:cs="Arial"/>
                <w:b w:val="0"/>
                <w:bCs w:val="0"/>
                <w:szCs w:val="24"/>
              </w:rPr>
              <w:t>]</w:t>
            </w:r>
            <w:r w:rsidR="00B7380A">
              <w:rPr>
                <w:rFonts w:cs="Arial"/>
                <w:b w:val="0"/>
                <w:bCs w:val="0"/>
                <w:szCs w:val="24"/>
              </w:rPr>
              <w:t xml:space="preserve"> include</w:t>
            </w:r>
            <w:r w:rsidR="000B190C">
              <w:rPr>
                <w:rFonts w:cs="Arial"/>
                <w:b w:val="0"/>
                <w:bCs w:val="0"/>
                <w:szCs w:val="24"/>
              </w:rPr>
              <w:t>s</w:t>
            </w:r>
            <w:r w:rsidR="00B7380A">
              <w:rPr>
                <w:rFonts w:cs="Arial"/>
                <w:b w:val="0"/>
                <w:bCs w:val="0"/>
                <w:szCs w:val="24"/>
              </w:rPr>
              <w:t xml:space="preserve"> </w:t>
            </w:r>
            <w:r w:rsidR="00761D36">
              <w:rPr>
                <w:rFonts w:cs="Arial"/>
                <w:b w:val="0"/>
                <w:bCs w:val="0"/>
                <w:szCs w:val="24"/>
              </w:rPr>
              <w:t>comments on the applicant’s previous response to the LIR. These comments included the following:</w:t>
            </w:r>
          </w:p>
          <w:p w14:paraId="2783FB79" w14:textId="77777777" w:rsidR="00761D36" w:rsidRDefault="00761D36" w:rsidP="00165725">
            <w:pPr>
              <w:pStyle w:val="QuestionMainBodyTextBold"/>
              <w:rPr>
                <w:rFonts w:cs="Arial"/>
                <w:b w:val="0"/>
                <w:bCs w:val="0"/>
                <w:szCs w:val="24"/>
              </w:rPr>
            </w:pPr>
            <w:r>
              <w:rPr>
                <w:rFonts w:cs="Arial"/>
                <w:b w:val="0"/>
                <w:bCs w:val="0"/>
                <w:szCs w:val="24"/>
              </w:rPr>
              <w:lastRenderedPageBreak/>
              <w:t>“</w:t>
            </w:r>
            <w:r w:rsidR="00165725" w:rsidRPr="00165725">
              <w:rPr>
                <w:rFonts w:cs="Arial"/>
                <w:b w:val="0"/>
                <w:bCs w:val="0"/>
                <w:i/>
                <w:iCs/>
                <w:szCs w:val="24"/>
              </w:rPr>
              <w:t xml:space="preserve">Our only request is that at the western end of the NCR, where it leaves the disused railway line and joins the public highway, temporary signage should be installed by the developer to warn cyclists of the presence of construction traffic. This is the location annotated 07/22 and 07/23 on Sheet 7 of 16 of the Streets, rights of way and access plans. We would suggest that para. 3.1.3 of the </w:t>
            </w:r>
            <w:proofErr w:type="spellStart"/>
            <w:r w:rsidR="00165725" w:rsidRPr="00165725">
              <w:rPr>
                <w:rFonts w:cs="Arial"/>
                <w:b w:val="0"/>
                <w:bCs w:val="0"/>
                <w:i/>
                <w:iCs/>
                <w:szCs w:val="24"/>
              </w:rPr>
              <w:t>oPROWMP</w:t>
            </w:r>
            <w:proofErr w:type="spellEnd"/>
            <w:r w:rsidR="00165725" w:rsidRPr="00165725">
              <w:rPr>
                <w:rFonts w:cs="Arial"/>
                <w:b w:val="0"/>
                <w:bCs w:val="0"/>
                <w:i/>
                <w:iCs/>
                <w:szCs w:val="24"/>
              </w:rPr>
              <w:t xml:space="preserve"> is amended to include this specific provision.</w:t>
            </w:r>
            <w:r w:rsidR="00165725">
              <w:rPr>
                <w:rFonts w:cs="Arial"/>
                <w:b w:val="0"/>
                <w:bCs w:val="0"/>
                <w:szCs w:val="24"/>
              </w:rPr>
              <w:t>”</w:t>
            </w:r>
          </w:p>
          <w:p w14:paraId="4A8986B0" w14:textId="77777777" w:rsidR="00165725" w:rsidRDefault="00165725" w:rsidP="00165725">
            <w:pPr>
              <w:pStyle w:val="QuestionMainBodyTextBold"/>
              <w:rPr>
                <w:rFonts w:cs="Arial"/>
                <w:b w:val="0"/>
                <w:bCs w:val="0"/>
                <w:szCs w:val="24"/>
              </w:rPr>
            </w:pPr>
          </w:p>
          <w:p w14:paraId="2D64821F" w14:textId="396C392D" w:rsidR="00165725" w:rsidRPr="00761D36" w:rsidRDefault="00165725" w:rsidP="00165725">
            <w:pPr>
              <w:pStyle w:val="QuestionMainBodyTextBold"/>
              <w:rPr>
                <w:rFonts w:cs="Arial"/>
                <w:b w:val="0"/>
                <w:bCs w:val="0"/>
                <w:i/>
                <w:iCs/>
                <w:szCs w:val="24"/>
              </w:rPr>
            </w:pPr>
            <w:r>
              <w:rPr>
                <w:rFonts w:cs="Arial"/>
                <w:b w:val="0"/>
                <w:bCs w:val="0"/>
                <w:szCs w:val="24"/>
              </w:rPr>
              <w:t xml:space="preserve">Can the applicant </w:t>
            </w:r>
            <w:r w:rsidR="003B438A">
              <w:rPr>
                <w:rFonts w:cs="Arial"/>
                <w:b w:val="0"/>
                <w:bCs w:val="0"/>
                <w:szCs w:val="24"/>
              </w:rPr>
              <w:t>please provide their response to the ExA, on the need for temporary signage in this location</w:t>
            </w:r>
            <w:r w:rsidR="00767D73">
              <w:rPr>
                <w:rFonts w:cs="Arial"/>
                <w:b w:val="0"/>
                <w:bCs w:val="0"/>
                <w:szCs w:val="24"/>
              </w:rPr>
              <w:t xml:space="preserve"> or confirm amendment to the </w:t>
            </w:r>
            <w:proofErr w:type="spellStart"/>
            <w:r w:rsidR="00767D73">
              <w:rPr>
                <w:rFonts w:cs="Arial"/>
                <w:b w:val="0"/>
                <w:bCs w:val="0"/>
                <w:szCs w:val="24"/>
              </w:rPr>
              <w:t>oPROWMP</w:t>
            </w:r>
            <w:proofErr w:type="spellEnd"/>
            <w:r w:rsidR="003B438A">
              <w:rPr>
                <w:rFonts w:cs="Arial"/>
                <w:b w:val="0"/>
                <w:bCs w:val="0"/>
                <w:szCs w:val="24"/>
              </w:rPr>
              <w:t>?</w:t>
            </w:r>
          </w:p>
        </w:tc>
      </w:tr>
      <w:tr w:rsidR="004F3E27" w:rsidRPr="008C59AE" w14:paraId="57C3C7A2" w14:textId="77777777" w:rsidTr="008B0F91">
        <w:tc>
          <w:tcPr>
            <w:tcW w:w="1762" w:type="dxa"/>
          </w:tcPr>
          <w:p w14:paraId="01B29CB7" w14:textId="77777777" w:rsidR="004F3E27" w:rsidRPr="00092316" w:rsidRDefault="004F3E27" w:rsidP="00112E51">
            <w:pPr>
              <w:pStyle w:val="Heading3"/>
              <w:rPr>
                <w:rFonts w:cs="Arial"/>
                <w:szCs w:val="24"/>
              </w:rPr>
            </w:pPr>
          </w:p>
        </w:tc>
        <w:tc>
          <w:tcPr>
            <w:tcW w:w="5271" w:type="dxa"/>
          </w:tcPr>
          <w:p w14:paraId="3C32D33A" w14:textId="1AED7241" w:rsidR="004F3E27" w:rsidRDefault="000B190C" w:rsidP="00662E85">
            <w:pPr>
              <w:rPr>
                <w:rFonts w:cs="Arial"/>
                <w:szCs w:val="24"/>
              </w:rPr>
            </w:pPr>
            <w:r>
              <w:rPr>
                <w:rFonts w:cs="Arial"/>
                <w:szCs w:val="24"/>
              </w:rPr>
              <w:t>The applicant</w:t>
            </w:r>
          </w:p>
        </w:tc>
        <w:tc>
          <w:tcPr>
            <w:tcW w:w="15066" w:type="dxa"/>
          </w:tcPr>
          <w:p w14:paraId="349B70B5" w14:textId="77777777" w:rsidR="004F3E27" w:rsidRDefault="000B190C" w:rsidP="00112E51">
            <w:pPr>
              <w:pStyle w:val="QuestionMainBodyTextBold"/>
              <w:rPr>
                <w:rFonts w:cs="Arial"/>
                <w:szCs w:val="24"/>
              </w:rPr>
            </w:pPr>
            <w:r>
              <w:rPr>
                <w:rFonts w:cs="Arial"/>
                <w:szCs w:val="24"/>
              </w:rPr>
              <w:t>Barred routes</w:t>
            </w:r>
          </w:p>
          <w:p w14:paraId="452E5D59" w14:textId="4D9819F1" w:rsidR="000B190C" w:rsidRDefault="000B190C" w:rsidP="00112E51">
            <w:pPr>
              <w:pStyle w:val="QuestionMainBodyTextBold"/>
              <w:rPr>
                <w:rFonts w:cs="Arial"/>
                <w:b w:val="0"/>
                <w:bCs w:val="0"/>
                <w:szCs w:val="24"/>
              </w:rPr>
            </w:pPr>
            <w:r>
              <w:rPr>
                <w:rFonts w:cs="Arial"/>
                <w:b w:val="0"/>
                <w:bCs w:val="0"/>
                <w:szCs w:val="24"/>
              </w:rPr>
              <w:t>The submission at Deadline 3 from NCC [REP3-</w:t>
            </w:r>
            <w:r w:rsidR="002C067C">
              <w:rPr>
                <w:rFonts w:cs="Arial"/>
                <w:b w:val="0"/>
                <w:bCs w:val="0"/>
                <w:szCs w:val="24"/>
              </w:rPr>
              <w:t>085</w:t>
            </w:r>
            <w:r>
              <w:rPr>
                <w:rFonts w:cs="Arial"/>
                <w:b w:val="0"/>
                <w:bCs w:val="0"/>
                <w:szCs w:val="24"/>
              </w:rPr>
              <w:t>]</w:t>
            </w:r>
            <w:r w:rsidR="008F6CC6">
              <w:rPr>
                <w:rFonts w:cs="Arial"/>
                <w:b w:val="0"/>
                <w:bCs w:val="0"/>
                <w:szCs w:val="24"/>
              </w:rPr>
              <w:t xml:space="preserve"> includes comments on the applicant’s previous response to the LIR. These comments include the following:</w:t>
            </w:r>
          </w:p>
          <w:p w14:paraId="4856412B" w14:textId="77777777" w:rsidR="008F6CC6" w:rsidRDefault="008F6CC6" w:rsidP="00112E51">
            <w:pPr>
              <w:pStyle w:val="QuestionMainBodyTextBold"/>
              <w:rPr>
                <w:rFonts w:cs="Arial"/>
                <w:b w:val="0"/>
                <w:bCs w:val="0"/>
                <w:szCs w:val="24"/>
              </w:rPr>
            </w:pPr>
          </w:p>
          <w:p w14:paraId="49D2E7B1" w14:textId="71F195BD" w:rsidR="008F6CC6" w:rsidRDefault="009547F6">
            <w:pPr>
              <w:pStyle w:val="QuestionMainBodyTextBold"/>
              <w:numPr>
                <w:ilvl w:val="3"/>
                <w:numId w:val="80"/>
              </w:numPr>
              <w:rPr>
                <w:rFonts w:cs="Arial"/>
                <w:b w:val="0"/>
                <w:bCs w:val="0"/>
                <w:szCs w:val="24"/>
              </w:rPr>
            </w:pPr>
            <w:r>
              <w:rPr>
                <w:rFonts w:cs="Arial"/>
                <w:b w:val="0"/>
                <w:bCs w:val="0"/>
                <w:szCs w:val="24"/>
              </w:rPr>
              <w:t>“</w:t>
            </w:r>
            <w:r w:rsidR="00044B08" w:rsidRPr="009547F6">
              <w:rPr>
                <w:rFonts w:cs="Arial"/>
                <w:b w:val="0"/>
                <w:bCs w:val="0"/>
                <w:i/>
                <w:iCs/>
                <w:szCs w:val="24"/>
              </w:rPr>
              <w:t>Paragraph A.12.4.27 of the Transport Assessment (TA) states that the data has been independently crosschecked against DfT traffic data and maintains that there are 792 HGVs south of South Clifton. This is contrary to DfT information, which identifies there are 320 (annual average) HGVs to the south of South Clifton</w:t>
            </w:r>
            <w:r w:rsidR="00487612" w:rsidRPr="009547F6">
              <w:rPr>
                <w:rFonts w:cs="Arial"/>
                <w:b w:val="0"/>
                <w:bCs w:val="0"/>
                <w:i/>
                <w:iCs/>
                <w:szCs w:val="24"/>
              </w:rPr>
              <w:t xml:space="preserve">. </w:t>
            </w:r>
            <w:r w:rsidRPr="009547F6">
              <w:rPr>
                <w:rFonts w:cs="Arial"/>
                <w:b w:val="0"/>
                <w:bCs w:val="0"/>
                <w:i/>
                <w:iCs/>
                <w:szCs w:val="24"/>
              </w:rPr>
              <w:t xml:space="preserve">As per our previous responses, the increase in HGVs is therefore over 60% and the applicant should review the need for assessment on the route between </w:t>
            </w:r>
            <w:proofErr w:type="spellStart"/>
            <w:r w:rsidRPr="009547F6">
              <w:rPr>
                <w:rFonts w:cs="Arial"/>
                <w:b w:val="0"/>
                <w:bCs w:val="0"/>
                <w:i/>
                <w:iCs/>
                <w:szCs w:val="24"/>
              </w:rPr>
              <w:t>Besthorpe</w:t>
            </w:r>
            <w:proofErr w:type="spellEnd"/>
            <w:r w:rsidRPr="009547F6">
              <w:rPr>
                <w:rFonts w:cs="Arial"/>
                <w:b w:val="0"/>
                <w:bCs w:val="0"/>
                <w:i/>
                <w:iCs/>
                <w:szCs w:val="24"/>
              </w:rPr>
              <w:t xml:space="preserve"> Quarry and Sand Lane, </w:t>
            </w:r>
            <w:proofErr w:type="spellStart"/>
            <w:r w:rsidRPr="009547F6">
              <w:rPr>
                <w:rFonts w:cs="Arial"/>
                <w:b w:val="0"/>
                <w:bCs w:val="0"/>
                <w:i/>
                <w:iCs/>
                <w:szCs w:val="24"/>
              </w:rPr>
              <w:t>Spalford</w:t>
            </w:r>
            <w:proofErr w:type="spellEnd"/>
            <w:r w:rsidRPr="009547F6">
              <w:rPr>
                <w:rFonts w:cs="Arial"/>
                <w:b w:val="0"/>
                <w:bCs w:val="0"/>
                <w:i/>
                <w:iCs/>
                <w:szCs w:val="24"/>
              </w:rPr>
              <w:t xml:space="preserve"> on this basis. It is thought that addressing this is unlikely to require amendments to highway, but its exclusion means that this length of road would not be included in the Wear and Tear agreement (see response to LIR 150 and 151</w:t>
            </w:r>
            <w:r w:rsidRPr="009547F6">
              <w:rPr>
                <w:rFonts w:cs="Arial"/>
                <w:b w:val="0"/>
                <w:bCs w:val="0"/>
                <w:szCs w:val="24"/>
              </w:rPr>
              <w:t>.</w:t>
            </w:r>
            <w:r>
              <w:rPr>
                <w:rFonts w:cs="Arial"/>
                <w:b w:val="0"/>
                <w:bCs w:val="0"/>
                <w:szCs w:val="24"/>
              </w:rPr>
              <w:t>”</w:t>
            </w:r>
          </w:p>
          <w:p w14:paraId="5D1A68E9" w14:textId="77777777" w:rsidR="00A8407C" w:rsidRDefault="00A8407C" w:rsidP="00A8407C">
            <w:pPr>
              <w:pStyle w:val="QuestionMainBodyTextBold"/>
              <w:rPr>
                <w:rFonts w:cs="Arial"/>
                <w:b w:val="0"/>
                <w:bCs w:val="0"/>
                <w:szCs w:val="24"/>
              </w:rPr>
            </w:pPr>
          </w:p>
          <w:p w14:paraId="3317A7F8" w14:textId="77777777" w:rsidR="0080643D" w:rsidRDefault="0080643D" w:rsidP="0080643D">
            <w:pPr>
              <w:pStyle w:val="QuestionMainBodyTextBold"/>
              <w:rPr>
                <w:rFonts w:cs="Arial"/>
                <w:b w:val="0"/>
                <w:bCs w:val="0"/>
                <w:szCs w:val="24"/>
              </w:rPr>
            </w:pPr>
            <w:r>
              <w:rPr>
                <w:rFonts w:cs="Arial"/>
                <w:b w:val="0"/>
                <w:bCs w:val="0"/>
                <w:szCs w:val="24"/>
              </w:rPr>
              <w:t>“</w:t>
            </w:r>
            <w:r w:rsidRPr="0080643D">
              <w:rPr>
                <w:rFonts w:cs="Arial"/>
                <w:b w:val="0"/>
                <w:bCs w:val="0"/>
                <w:i/>
                <w:iCs/>
                <w:szCs w:val="24"/>
              </w:rPr>
              <w:t>As per response to LIR131, whilst HGVs will not impact the settlement of Collingham, the additional HGVs may impact the smaller settlements along this route. It is not thought likely that addressing this omission would result in any amendments to highway being necessary, but the route will need to be considered in terms of Wear and Tear</w:t>
            </w:r>
            <w:r w:rsidRPr="0080643D">
              <w:rPr>
                <w:rFonts w:cs="Arial"/>
                <w:b w:val="0"/>
                <w:bCs w:val="0"/>
                <w:szCs w:val="24"/>
              </w:rPr>
              <w:t>.</w:t>
            </w:r>
            <w:r>
              <w:rPr>
                <w:rFonts w:cs="Arial"/>
                <w:b w:val="0"/>
                <w:bCs w:val="0"/>
                <w:szCs w:val="24"/>
              </w:rPr>
              <w:t>”</w:t>
            </w:r>
          </w:p>
          <w:p w14:paraId="1394308E" w14:textId="77777777" w:rsidR="0080643D" w:rsidRDefault="0080643D" w:rsidP="0080643D">
            <w:pPr>
              <w:pStyle w:val="QuestionMainBodyTextBold"/>
              <w:rPr>
                <w:rFonts w:cs="Arial"/>
                <w:b w:val="0"/>
                <w:bCs w:val="0"/>
                <w:szCs w:val="24"/>
              </w:rPr>
            </w:pPr>
          </w:p>
          <w:p w14:paraId="7945632C" w14:textId="0D8EB5BD" w:rsidR="0071620D" w:rsidRDefault="0071620D" w:rsidP="0071620D">
            <w:pPr>
              <w:pStyle w:val="QuestionMainBodyTextBold"/>
              <w:rPr>
                <w:rFonts w:cs="Arial"/>
                <w:b w:val="0"/>
                <w:bCs w:val="0"/>
                <w:szCs w:val="24"/>
              </w:rPr>
            </w:pPr>
            <w:r>
              <w:rPr>
                <w:rFonts w:cs="Arial"/>
                <w:b w:val="0"/>
                <w:bCs w:val="0"/>
                <w:szCs w:val="24"/>
              </w:rPr>
              <w:t>Can the applicant</w:t>
            </w:r>
            <w:r w:rsidR="00503411">
              <w:rPr>
                <w:rFonts w:cs="Arial"/>
                <w:b w:val="0"/>
                <w:bCs w:val="0"/>
                <w:szCs w:val="24"/>
              </w:rPr>
              <w:t xml:space="preserve"> please confirm whether the roads should be included in a wear and tear agreement</w:t>
            </w:r>
            <w:r w:rsidR="00847B81">
              <w:rPr>
                <w:rFonts w:cs="Arial"/>
                <w:b w:val="0"/>
                <w:bCs w:val="0"/>
                <w:szCs w:val="24"/>
              </w:rPr>
              <w:t xml:space="preserve"> and if not provide a justification</w:t>
            </w:r>
            <w:r w:rsidR="00A8407C">
              <w:rPr>
                <w:rFonts w:cs="Arial"/>
                <w:b w:val="0"/>
                <w:bCs w:val="0"/>
                <w:szCs w:val="24"/>
              </w:rPr>
              <w:t>?</w:t>
            </w:r>
          </w:p>
          <w:p w14:paraId="2629838E" w14:textId="77777777" w:rsidR="00A8407C" w:rsidRDefault="00A8407C" w:rsidP="0071620D">
            <w:pPr>
              <w:pStyle w:val="QuestionMainBodyTextBold"/>
              <w:rPr>
                <w:rFonts w:cs="Arial"/>
                <w:b w:val="0"/>
                <w:bCs w:val="0"/>
                <w:szCs w:val="24"/>
              </w:rPr>
            </w:pPr>
          </w:p>
          <w:p w14:paraId="50BFB803" w14:textId="3C2BA02E" w:rsidR="0071620D" w:rsidRDefault="005A76EC">
            <w:pPr>
              <w:pStyle w:val="QuestionMainBodyTextBold"/>
              <w:numPr>
                <w:ilvl w:val="3"/>
                <w:numId w:val="80"/>
              </w:numPr>
              <w:rPr>
                <w:rFonts w:cs="Arial"/>
                <w:b w:val="0"/>
                <w:bCs w:val="0"/>
                <w:szCs w:val="24"/>
              </w:rPr>
            </w:pPr>
            <w:r w:rsidRPr="00183D09">
              <w:rPr>
                <w:rFonts w:cs="Arial"/>
                <w:b w:val="0"/>
                <w:bCs w:val="0"/>
                <w:szCs w:val="24"/>
              </w:rPr>
              <w:t>“</w:t>
            </w:r>
            <w:r w:rsidRPr="00183D09">
              <w:rPr>
                <w:rFonts w:cs="Arial"/>
                <w:b w:val="0"/>
                <w:bCs w:val="0"/>
                <w:i/>
                <w:iCs/>
                <w:szCs w:val="24"/>
              </w:rPr>
              <w:t xml:space="preserve">With regards to the additional barred routes, please note that the diagram of the barred routes is referred to in both the TA and </w:t>
            </w:r>
            <w:proofErr w:type="spellStart"/>
            <w:r w:rsidRPr="00183D09">
              <w:rPr>
                <w:rFonts w:cs="Arial"/>
                <w:b w:val="0"/>
                <w:bCs w:val="0"/>
                <w:i/>
                <w:iCs/>
                <w:szCs w:val="24"/>
              </w:rPr>
              <w:t>oCTMP</w:t>
            </w:r>
            <w:proofErr w:type="spellEnd"/>
            <w:r w:rsidRPr="00183D09">
              <w:rPr>
                <w:rFonts w:cs="Arial"/>
                <w:b w:val="0"/>
                <w:bCs w:val="0"/>
                <w:i/>
                <w:iCs/>
                <w:szCs w:val="24"/>
              </w:rPr>
              <w:t xml:space="preserve"> as being in Figure 2 but are in Figure 4.1. The figure is helpful to identify potential routes missing and it would be beneficial to include routes leading to South Scarle in these.</w:t>
            </w:r>
            <w:r w:rsidR="00183D09">
              <w:rPr>
                <w:rFonts w:cs="Arial"/>
                <w:b w:val="0"/>
                <w:bCs w:val="0"/>
                <w:szCs w:val="24"/>
              </w:rPr>
              <w:t>”</w:t>
            </w:r>
            <w:r w:rsidRPr="00183D09">
              <w:rPr>
                <w:rFonts w:cs="Arial"/>
                <w:b w:val="0"/>
                <w:bCs w:val="0"/>
                <w:szCs w:val="24"/>
              </w:rPr>
              <w:t xml:space="preserve"> </w:t>
            </w:r>
          </w:p>
          <w:p w14:paraId="530B4275" w14:textId="1F22A358" w:rsidR="00183D09" w:rsidRDefault="00183D09" w:rsidP="00183D09">
            <w:pPr>
              <w:pStyle w:val="QuestionMainBodyTextBold"/>
              <w:rPr>
                <w:rFonts w:cs="Arial"/>
                <w:b w:val="0"/>
                <w:bCs w:val="0"/>
                <w:szCs w:val="24"/>
              </w:rPr>
            </w:pPr>
          </w:p>
          <w:p w14:paraId="150B984A" w14:textId="7F7D50DD" w:rsidR="00183D09" w:rsidRDefault="00183D09">
            <w:pPr>
              <w:pStyle w:val="QuestionMainBodyTextBold"/>
              <w:numPr>
                <w:ilvl w:val="3"/>
                <w:numId w:val="80"/>
              </w:numPr>
              <w:rPr>
                <w:rFonts w:cs="Arial"/>
                <w:b w:val="0"/>
                <w:bCs w:val="0"/>
                <w:szCs w:val="24"/>
              </w:rPr>
            </w:pPr>
            <w:r>
              <w:rPr>
                <w:rFonts w:cs="Arial"/>
                <w:b w:val="0"/>
                <w:bCs w:val="0"/>
                <w:szCs w:val="24"/>
              </w:rPr>
              <w:t>Can the applicant please confirm</w:t>
            </w:r>
            <w:r w:rsidR="00F74432">
              <w:rPr>
                <w:rFonts w:cs="Arial"/>
                <w:b w:val="0"/>
                <w:bCs w:val="0"/>
                <w:szCs w:val="24"/>
              </w:rPr>
              <w:t>:</w:t>
            </w:r>
          </w:p>
          <w:p w14:paraId="3C1C8C0A" w14:textId="72DA3125" w:rsidR="00F74432" w:rsidRPr="002D66E4" w:rsidRDefault="00192EE1" w:rsidP="00192EE1">
            <w:pPr>
              <w:pStyle w:val="ListParagraph"/>
              <w:numPr>
                <w:ilvl w:val="0"/>
                <w:numId w:val="99"/>
              </w:numPr>
              <w:rPr>
                <w:rFonts w:cs="Arial"/>
                <w:szCs w:val="24"/>
              </w:rPr>
            </w:pPr>
            <w:r w:rsidRPr="002D66E4">
              <w:rPr>
                <w:rFonts w:cs="Arial"/>
                <w:szCs w:val="24"/>
              </w:rPr>
              <w:t>Which is the correct figure reference?</w:t>
            </w:r>
          </w:p>
          <w:p w14:paraId="038E88DD" w14:textId="5350FB80" w:rsidR="00192EE1" w:rsidRPr="002D66E4" w:rsidRDefault="002D66E4" w:rsidP="00192EE1">
            <w:pPr>
              <w:pStyle w:val="ListParagraph"/>
              <w:numPr>
                <w:ilvl w:val="0"/>
                <w:numId w:val="99"/>
              </w:numPr>
              <w:rPr>
                <w:rFonts w:cs="Arial"/>
                <w:szCs w:val="24"/>
              </w:rPr>
            </w:pPr>
            <w:r w:rsidRPr="002D66E4">
              <w:rPr>
                <w:rFonts w:cs="Arial"/>
                <w:szCs w:val="24"/>
              </w:rPr>
              <w:t>Whether routes to South Scarle should be included on the diagram of barred routes?</w:t>
            </w:r>
          </w:p>
          <w:p w14:paraId="1EEB18A1" w14:textId="77777777" w:rsidR="00F74432" w:rsidRDefault="00F74432" w:rsidP="002D66E4">
            <w:pPr>
              <w:pStyle w:val="QuestionMainBodyTextBold"/>
              <w:rPr>
                <w:rFonts w:cs="Arial"/>
                <w:b w:val="0"/>
                <w:bCs w:val="0"/>
                <w:szCs w:val="24"/>
              </w:rPr>
            </w:pPr>
          </w:p>
          <w:p w14:paraId="2F99A648" w14:textId="58C9A339" w:rsidR="008F6CC6" w:rsidRDefault="00184981" w:rsidP="00112E51">
            <w:pPr>
              <w:pStyle w:val="QuestionMainBodyTextBold"/>
              <w:numPr>
                <w:ilvl w:val="3"/>
                <w:numId w:val="80"/>
              </w:numPr>
              <w:rPr>
                <w:rFonts w:cs="Arial"/>
                <w:b w:val="0"/>
                <w:bCs w:val="0"/>
                <w:szCs w:val="24"/>
              </w:rPr>
            </w:pPr>
            <w:r w:rsidRPr="00CA0719">
              <w:rPr>
                <w:rFonts w:cs="Arial"/>
                <w:b w:val="0"/>
                <w:bCs w:val="0"/>
                <w:szCs w:val="24"/>
              </w:rPr>
              <w:t>Can the applicant please ensure that when the</w:t>
            </w:r>
            <w:r w:rsidR="00505845" w:rsidRPr="00CA0719">
              <w:rPr>
                <w:rFonts w:cs="Arial"/>
                <w:b w:val="0"/>
                <w:bCs w:val="0"/>
                <w:szCs w:val="24"/>
              </w:rPr>
              <w:t xml:space="preserve"> next iteration of the TA and </w:t>
            </w:r>
            <w:proofErr w:type="spellStart"/>
            <w:r w:rsidR="00505845" w:rsidRPr="00CA0719">
              <w:rPr>
                <w:rFonts w:cs="Arial"/>
                <w:b w:val="0"/>
                <w:bCs w:val="0"/>
                <w:szCs w:val="24"/>
              </w:rPr>
              <w:t>oCTMP</w:t>
            </w:r>
            <w:proofErr w:type="spellEnd"/>
            <w:r w:rsidR="00505845" w:rsidRPr="00CA0719">
              <w:rPr>
                <w:rFonts w:cs="Arial"/>
                <w:b w:val="0"/>
                <w:bCs w:val="0"/>
                <w:szCs w:val="24"/>
              </w:rPr>
              <w:t xml:space="preserve"> are submitted at Deadline 4, </w:t>
            </w:r>
            <w:r w:rsidR="00CA0719" w:rsidRPr="00CA0719">
              <w:rPr>
                <w:rFonts w:cs="Arial"/>
                <w:b w:val="0"/>
                <w:bCs w:val="0"/>
                <w:szCs w:val="24"/>
              </w:rPr>
              <w:t xml:space="preserve">the errors highlighted by NCC </w:t>
            </w:r>
            <w:r w:rsidR="00551A90">
              <w:rPr>
                <w:rFonts w:cs="Arial"/>
                <w:b w:val="0"/>
                <w:bCs w:val="0"/>
                <w:szCs w:val="24"/>
              </w:rPr>
              <w:t xml:space="preserve">and </w:t>
            </w:r>
            <w:r w:rsidR="006C1B09">
              <w:rPr>
                <w:rFonts w:cs="Arial"/>
                <w:b w:val="0"/>
                <w:bCs w:val="0"/>
                <w:szCs w:val="24"/>
              </w:rPr>
              <w:t>those raised by Mrs Walker [REP3-</w:t>
            </w:r>
            <w:r w:rsidR="00B072FD">
              <w:rPr>
                <w:rFonts w:cs="Arial"/>
                <w:b w:val="0"/>
                <w:bCs w:val="0"/>
                <w:szCs w:val="24"/>
              </w:rPr>
              <w:t>088]</w:t>
            </w:r>
            <w:r w:rsidR="00551A90">
              <w:rPr>
                <w:rFonts w:cs="Arial"/>
                <w:b w:val="0"/>
                <w:bCs w:val="0"/>
                <w:szCs w:val="24"/>
              </w:rPr>
              <w:t xml:space="preserve"> </w:t>
            </w:r>
            <w:r w:rsidR="00551A90" w:rsidRPr="00551A90">
              <w:rPr>
                <w:rFonts w:cs="Arial"/>
                <w:b w:val="0"/>
                <w:bCs w:val="0"/>
                <w:szCs w:val="24"/>
              </w:rPr>
              <w:t>are corrected</w:t>
            </w:r>
            <w:r w:rsidR="00CA0719" w:rsidRPr="00CA0719">
              <w:rPr>
                <w:rFonts w:cs="Arial"/>
                <w:b w:val="0"/>
                <w:bCs w:val="0"/>
                <w:szCs w:val="24"/>
              </w:rPr>
              <w:t>.</w:t>
            </w:r>
          </w:p>
          <w:p w14:paraId="04DE1B23" w14:textId="66820486" w:rsidR="008F6CC6" w:rsidRPr="00CA0719" w:rsidRDefault="00B072FD" w:rsidP="00112E51">
            <w:pPr>
              <w:pStyle w:val="QuestionMainBodyTextBold"/>
              <w:numPr>
                <w:ilvl w:val="3"/>
                <w:numId w:val="80"/>
              </w:numPr>
              <w:rPr>
                <w:rFonts w:cs="Arial"/>
                <w:b w:val="0"/>
                <w:bCs w:val="0"/>
                <w:szCs w:val="24"/>
              </w:rPr>
            </w:pPr>
            <w:r>
              <w:rPr>
                <w:rFonts w:cs="Arial"/>
                <w:b w:val="0"/>
                <w:bCs w:val="0"/>
                <w:szCs w:val="24"/>
              </w:rPr>
              <w:t xml:space="preserve">Can the applicant </w:t>
            </w:r>
            <w:r w:rsidR="007F4263">
              <w:rPr>
                <w:rFonts w:cs="Arial"/>
                <w:b w:val="0"/>
                <w:bCs w:val="0"/>
                <w:szCs w:val="24"/>
              </w:rPr>
              <w:t>ensure</w:t>
            </w:r>
            <w:r>
              <w:rPr>
                <w:rFonts w:cs="Arial"/>
                <w:b w:val="0"/>
                <w:bCs w:val="0"/>
                <w:szCs w:val="24"/>
              </w:rPr>
              <w:t xml:space="preserve"> a clear plan is included that </w:t>
            </w:r>
            <w:r w:rsidR="007F4263">
              <w:rPr>
                <w:rFonts w:cs="Arial"/>
                <w:b w:val="0"/>
                <w:bCs w:val="0"/>
                <w:szCs w:val="24"/>
              </w:rPr>
              <w:t xml:space="preserve">is sufficiently clear and precise it </w:t>
            </w:r>
            <w:r>
              <w:rPr>
                <w:rFonts w:cs="Arial"/>
                <w:b w:val="0"/>
                <w:bCs w:val="0"/>
                <w:szCs w:val="24"/>
              </w:rPr>
              <w:t>can be used for enforcement purposes.</w:t>
            </w:r>
          </w:p>
        </w:tc>
      </w:tr>
      <w:tr w:rsidR="005412C8" w:rsidRPr="008C59AE" w14:paraId="2CFA8DCF" w14:textId="77777777" w:rsidTr="008B0F91">
        <w:tc>
          <w:tcPr>
            <w:tcW w:w="1762" w:type="dxa"/>
          </w:tcPr>
          <w:p w14:paraId="76C81E71" w14:textId="77777777" w:rsidR="005412C8" w:rsidRPr="00092316" w:rsidRDefault="005412C8" w:rsidP="00112E51">
            <w:pPr>
              <w:pStyle w:val="Heading3"/>
              <w:rPr>
                <w:rFonts w:cs="Arial"/>
                <w:szCs w:val="24"/>
              </w:rPr>
            </w:pPr>
          </w:p>
        </w:tc>
        <w:tc>
          <w:tcPr>
            <w:tcW w:w="5271" w:type="dxa"/>
          </w:tcPr>
          <w:p w14:paraId="7644C909" w14:textId="42E71C61" w:rsidR="005412C8" w:rsidRDefault="00BD56C8" w:rsidP="00662E85">
            <w:pPr>
              <w:rPr>
                <w:rFonts w:cs="Arial"/>
                <w:szCs w:val="24"/>
              </w:rPr>
            </w:pPr>
            <w:r>
              <w:rPr>
                <w:rFonts w:cs="Arial"/>
                <w:szCs w:val="24"/>
              </w:rPr>
              <w:t>The applicant</w:t>
            </w:r>
          </w:p>
        </w:tc>
        <w:tc>
          <w:tcPr>
            <w:tcW w:w="15066" w:type="dxa"/>
          </w:tcPr>
          <w:p w14:paraId="4AF25C21" w14:textId="4F892F3D" w:rsidR="00554CC2" w:rsidRDefault="005F13E5" w:rsidP="00112E51">
            <w:pPr>
              <w:pStyle w:val="QuestionMainBodyTextBold"/>
              <w:rPr>
                <w:rFonts w:cs="Arial"/>
                <w:b w:val="0"/>
                <w:bCs w:val="0"/>
                <w:szCs w:val="24"/>
              </w:rPr>
            </w:pPr>
            <w:r>
              <w:rPr>
                <w:rFonts w:cs="Arial"/>
                <w:szCs w:val="24"/>
              </w:rPr>
              <w:t>Visibility splays</w:t>
            </w:r>
            <w:r w:rsidR="00931E5D">
              <w:rPr>
                <w:rFonts w:cs="Arial"/>
                <w:b w:val="0"/>
                <w:bCs w:val="0"/>
                <w:szCs w:val="24"/>
              </w:rPr>
              <w:t xml:space="preserve"> </w:t>
            </w:r>
          </w:p>
          <w:p w14:paraId="271C0337" w14:textId="77777777" w:rsidR="0026214F" w:rsidRDefault="00C517F6" w:rsidP="0026214F">
            <w:pPr>
              <w:pStyle w:val="QuestionMainBodyTextBold"/>
              <w:rPr>
                <w:rFonts w:cs="Arial"/>
                <w:b w:val="0"/>
                <w:bCs w:val="0"/>
                <w:szCs w:val="24"/>
              </w:rPr>
            </w:pPr>
            <w:r>
              <w:rPr>
                <w:rFonts w:cs="Arial"/>
                <w:b w:val="0"/>
                <w:bCs w:val="0"/>
                <w:szCs w:val="24"/>
              </w:rPr>
              <w:t>In their D3 submission</w:t>
            </w:r>
            <w:r w:rsidR="00B217E9">
              <w:rPr>
                <w:rFonts w:cs="Arial"/>
                <w:b w:val="0"/>
                <w:bCs w:val="0"/>
                <w:szCs w:val="24"/>
              </w:rPr>
              <w:t xml:space="preserve"> </w:t>
            </w:r>
            <w:r w:rsidR="00E75026">
              <w:rPr>
                <w:rFonts w:cs="Arial"/>
                <w:b w:val="0"/>
                <w:bCs w:val="0"/>
                <w:szCs w:val="24"/>
              </w:rPr>
              <w:t>Comments on responses to LIRs 1</w:t>
            </w:r>
            <w:r w:rsidR="00B217E9">
              <w:rPr>
                <w:rFonts w:cs="Arial"/>
                <w:b w:val="0"/>
                <w:bCs w:val="0"/>
                <w:szCs w:val="24"/>
              </w:rPr>
              <w:t xml:space="preserve">[REP3-085], </w:t>
            </w:r>
            <w:r w:rsidR="005B6B0E" w:rsidRPr="00DC1610">
              <w:rPr>
                <w:rFonts w:cs="Arial"/>
                <w:b w:val="0"/>
                <w:bCs w:val="0"/>
                <w:szCs w:val="24"/>
              </w:rPr>
              <w:t xml:space="preserve">NCC </w:t>
            </w:r>
            <w:r w:rsidR="00EB507B">
              <w:rPr>
                <w:rFonts w:cs="Arial"/>
                <w:b w:val="0"/>
                <w:bCs w:val="0"/>
                <w:szCs w:val="24"/>
              </w:rPr>
              <w:t xml:space="preserve">raise </w:t>
            </w:r>
            <w:proofErr w:type="gramStart"/>
            <w:r w:rsidR="00EB507B">
              <w:rPr>
                <w:rFonts w:cs="Arial"/>
                <w:b w:val="0"/>
                <w:bCs w:val="0"/>
                <w:szCs w:val="24"/>
              </w:rPr>
              <w:t>a number of</w:t>
            </w:r>
            <w:proofErr w:type="gramEnd"/>
            <w:r w:rsidR="00EB507B">
              <w:rPr>
                <w:rFonts w:cs="Arial"/>
                <w:b w:val="0"/>
                <w:bCs w:val="0"/>
                <w:szCs w:val="24"/>
              </w:rPr>
              <w:t xml:space="preserve"> issues in response to LIR</w:t>
            </w:r>
            <w:r w:rsidR="00FE0825">
              <w:rPr>
                <w:rFonts w:cs="Arial"/>
                <w:b w:val="0"/>
                <w:bCs w:val="0"/>
                <w:szCs w:val="24"/>
              </w:rPr>
              <w:t>141.</w:t>
            </w:r>
          </w:p>
          <w:p w14:paraId="47E1655D" w14:textId="25074935" w:rsidR="00437BFC" w:rsidRPr="00DC1610" w:rsidRDefault="00885DBC" w:rsidP="00112E51">
            <w:pPr>
              <w:pStyle w:val="QuestionMainBodyTextBold"/>
              <w:rPr>
                <w:rFonts w:cs="Arial"/>
                <w:b w:val="0"/>
                <w:bCs w:val="0"/>
                <w:szCs w:val="24"/>
              </w:rPr>
            </w:pPr>
            <w:r>
              <w:rPr>
                <w:rFonts w:cs="Arial"/>
                <w:b w:val="0"/>
                <w:bCs w:val="0"/>
                <w:szCs w:val="24"/>
              </w:rPr>
              <w:t xml:space="preserve">Can the </w:t>
            </w:r>
            <w:r w:rsidR="005564A8">
              <w:rPr>
                <w:rFonts w:cs="Arial"/>
                <w:b w:val="0"/>
                <w:bCs w:val="0"/>
                <w:szCs w:val="24"/>
              </w:rPr>
              <w:t xml:space="preserve">applicant please provide a full and detailed </w:t>
            </w:r>
            <w:r w:rsidR="003A51E6">
              <w:rPr>
                <w:rFonts w:cs="Arial"/>
                <w:b w:val="0"/>
                <w:bCs w:val="0"/>
                <w:szCs w:val="24"/>
              </w:rPr>
              <w:t>response to all issues raised under LIR141, incl</w:t>
            </w:r>
            <w:r w:rsidR="00A87B17">
              <w:rPr>
                <w:rFonts w:cs="Arial"/>
                <w:b w:val="0"/>
                <w:bCs w:val="0"/>
                <w:szCs w:val="24"/>
              </w:rPr>
              <w:t>uding</w:t>
            </w:r>
            <w:r w:rsidR="000E6783">
              <w:rPr>
                <w:rFonts w:cs="Arial"/>
                <w:b w:val="0"/>
                <w:bCs w:val="0"/>
                <w:szCs w:val="24"/>
              </w:rPr>
              <w:t xml:space="preserve"> the query regarding l</w:t>
            </w:r>
            <w:r w:rsidR="00437BFC" w:rsidRPr="00DC1610">
              <w:rPr>
                <w:rFonts w:cs="Arial"/>
                <w:b w:val="0"/>
                <w:bCs w:val="0"/>
                <w:szCs w:val="24"/>
              </w:rPr>
              <w:t xml:space="preserve">and outside of the </w:t>
            </w:r>
            <w:r w:rsidR="000E6783">
              <w:rPr>
                <w:rFonts w:cs="Arial"/>
                <w:b w:val="0"/>
                <w:bCs w:val="0"/>
                <w:szCs w:val="24"/>
              </w:rPr>
              <w:t>red line boundary</w:t>
            </w:r>
            <w:r w:rsidR="00AF094F">
              <w:rPr>
                <w:rFonts w:cs="Arial"/>
                <w:b w:val="0"/>
                <w:bCs w:val="0"/>
                <w:szCs w:val="24"/>
              </w:rPr>
              <w:t xml:space="preserve"> for visibility splay</w:t>
            </w:r>
            <w:r w:rsidR="000E6783">
              <w:rPr>
                <w:rFonts w:cs="Arial"/>
                <w:b w:val="0"/>
                <w:bCs w:val="0"/>
                <w:szCs w:val="24"/>
              </w:rPr>
              <w:t>.</w:t>
            </w:r>
          </w:p>
        </w:tc>
      </w:tr>
      <w:tr w:rsidR="00623EB5" w:rsidRPr="008C59AE" w14:paraId="53C58E9F" w14:textId="77777777" w:rsidTr="008B0F91">
        <w:tc>
          <w:tcPr>
            <w:tcW w:w="22099" w:type="dxa"/>
            <w:gridSpan w:val="3"/>
          </w:tcPr>
          <w:p w14:paraId="53C58E9E" w14:textId="11706C8C" w:rsidR="00623EB5" w:rsidRPr="00092316" w:rsidRDefault="00711DED" w:rsidP="0065026D">
            <w:pPr>
              <w:pStyle w:val="Heading1"/>
              <w:rPr>
                <w:rFonts w:cs="Arial"/>
                <w:b w:val="0"/>
                <w:szCs w:val="24"/>
              </w:rPr>
            </w:pPr>
            <w:bookmarkStart w:id="20" w:name="_Toc209782179"/>
            <w:r>
              <w:rPr>
                <w:rFonts w:cs="Arial"/>
                <w:szCs w:val="24"/>
              </w:rPr>
              <w:t>Cumulative</w:t>
            </w:r>
            <w:r w:rsidR="00CA77C8">
              <w:rPr>
                <w:rFonts w:cs="Arial"/>
                <w:szCs w:val="24"/>
              </w:rPr>
              <w:t xml:space="preserve"> Effects</w:t>
            </w:r>
            <w:bookmarkEnd w:id="20"/>
          </w:p>
        </w:tc>
      </w:tr>
      <w:tr w:rsidR="001168CC" w:rsidRPr="008C59AE" w14:paraId="53C58EA5" w14:textId="77777777" w:rsidTr="008B0F91">
        <w:tc>
          <w:tcPr>
            <w:tcW w:w="1762" w:type="dxa"/>
          </w:tcPr>
          <w:p w14:paraId="53C58EA0" w14:textId="77777777" w:rsidR="00C159E3" w:rsidRPr="00092316" w:rsidRDefault="00C159E3" w:rsidP="00112E51">
            <w:pPr>
              <w:pStyle w:val="Heading3"/>
              <w:rPr>
                <w:rFonts w:cs="Arial"/>
                <w:szCs w:val="24"/>
              </w:rPr>
            </w:pPr>
          </w:p>
        </w:tc>
        <w:tc>
          <w:tcPr>
            <w:tcW w:w="5271" w:type="dxa"/>
          </w:tcPr>
          <w:p w14:paraId="53C58EA1" w14:textId="7BAABF73" w:rsidR="00C159E3" w:rsidRPr="00092316" w:rsidRDefault="00C159E3" w:rsidP="008C59AE">
            <w:pPr>
              <w:rPr>
                <w:rFonts w:cs="Arial"/>
                <w:szCs w:val="24"/>
              </w:rPr>
            </w:pPr>
          </w:p>
        </w:tc>
        <w:tc>
          <w:tcPr>
            <w:tcW w:w="15066" w:type="dxa"/>
          </w:tcPr>
          <w:p w14:paraId="53C58EA4" w14:textId="026FEEF3" w:rsidR="00C159E3" w:rsidRPr="009F6AF9" w:rsidRDefault="009F6AF9" w:rsidP="009F6AF9">
            <w:pPr>
              <w:pStyle w:val="ListBullet"/>
              <w:numPr>
                <w:ilvl w:val="0"/>
                <w:numId w:val="0"/>
              </w:numPr>
              <w:rPr>
                <w:rFonts w:cs="Arial"/>
                <w:b/>
                <w:bCs/>
                <w:szCs w:val="24"/>
              </w:rPr>
            </w:pPr>
            <w:r w:rsidRPr="009F6AF9">
              <w:rPr>
                <w:rFonts w:cs="Arial"/>
                <w:b/>
                <w:bCs/>
                <w:szCs w:val="24"/>
              </w:rPr>
              <w:t xml:space="preserve">No further </w:t>
            </w:r>
            <w:r>
              <w:rPr>
                <w:rFonts w:cs="Arial"/>
                <w:b/>
                <w:bCs/>
                <w:szCs w:val="24"/>
              </w:rPr>
              <w:t xml:space="preserve">questions </w:t>
            </w:r>
            <w:proofErr w:type="gramStart"/>
            <w:r w:rsidRPr="009F6AF9">
              <w:rPr>
                <w:rFonts w:cs="Arial"/>
                <w:b/>
                <w:bCs/>
                <w:szCs w:val="24"/>
              </w:rPr>
              <w:t>at this time</w:t>
            </w:r>
            <w:proofErr w:type="gramEnd"/>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17"/>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B635" w14:textId="77777777" w:rsidR="003E1EC8" w:rsidRDefault="003E1EC8" w:rsidP="008C59AE">
      <w:r>
        <w:separator/>
      </w:r>
    </w:p>
  </w:endnote>
  <w:endnote w:type="continuationSeparator" w:id="0">
    <w:p w14:paraId="1FC1B843" w14:textId="77777777" w:rsidR="003E1EC8" w:rsidRDefault="003E1EC8" w:rsidP="008C59AE">
      <w:r>
        <w:continuationSeparator/>
      </w:r>
    </w:p>
  </w:endnote>
  <w:endnote w:type="continuationNotice" w:id="1">
    <w:p w14:paraId="0E0C8900" w14:textId="77777777" w:rsidR="003E1EC8" w:rsidRDefault="003E1E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AC69" w14:textId="77777777" w:rsidR="003E1EC8" w:rsidRDefault="003E1EC8" w:rsidP="008C59AE">
      <w:r>
        <w:separator/>
      </w:r>
    </w:p>
  </w:footnote>
  <w:footnote w:type="continuationSeparator" w:id="0">
    <w:p w14:paraId="0F4C989D" w14:textId="77777777" w:rsidR="003E1EC8" w:rsidRDefault="003E1EC8" w:rsidP="008C59AE">
      <w:r>
        <w:continuationSeparator/>
      </w:r>
    </w:p>
  </w:footnote>
  <w:footnote w:type="continuationNotice" w:id="1">
    <w:p w14:paraId="4DD0EDD1" w14:textId="77777777" w:rsidR="003E1EC8" w:rsidRDefault="003E1EC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5AE08C31" w:rsidR="00951CBF" w:rsidRPr="00786B02" w:rsidRDefault="00C32DCD" w:rsidP="00112E51">
    <w:pPr>
      <w:pStyle w:val="Header"/>
    </w:pPr>
    <w:r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sidR="006753F6">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51B6EEFD" w:rsidR="00951CBF" w:rsidRPr="00092316" w:rsidRDefault="00951CBF" w:rsidP="00112E51">
    <w:pPr>
      <w:pStyle w:val="TableTextBold"/>
      <w:rPr>
        <w:rFonts w:cs="Arial"/>
        <w:szCs w:val="24"/>
      </w:rPr>
    </w:pPr>
    <w:r w:rsidRPr="00092316">
      <w:rPr>
        <w:rFonts w:cs="Arial"/>
        <w:szCs w:val="24"/>
      </w:rPr>
      <w:t>ExQ</w:t>
    </w:r>
    <w:r w:rsidR="0089480B">
      <w:rPr>
        <w:rFonts w:cs="Arial"/>
        <w:szCs w:val="24"/>
      </w:rPr>
      <w:t>2</w:t>
    </w:r>
    <w:r w:rsidR="004B5015">
      <w:rPr>
        <w:rFonts w:cs="Arial"/>
        <w:szCs w:val="24"/>
      </w:rPr>
      <w:t>: 30 September 2025</w:t>
    </w:r>
  </w:p>
  <w:p w14:paraId="53C58EEF" w14:textId="630623AA"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4B5015">
      <w:rPr>
        <w:rFonts w:cs="Arial"/>
        <w:b/>
        <w:szCs w:val="24"/>
      </w:rPr>
      <w:t>4</w:t>
    </w:r>
    <w:r w:rsidRPr="00092316">
      <w:rPr>
        <w:rFonts w:cs="Arial"/>
        <w:b/>
        <w:szCs w:val="24"/>
      </w:rPr>
      <w:t xml:space="preserve">: </w:t>
    </w:r>
    <w:r w:rsidR="004B5015">
      <w:rPr>
        <w:rFonts w:cs="Arial"/>
        <w:b/>
        <w:szCs w:val="24"/>
      </w:rPr>
      <w:t>14 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25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C414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FAD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E81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569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5E60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7"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singleLevel"/>
    <w:tmpl w:val="B1F207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80E4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66D66"/>
    <w:multiLevelType w:val="multilevel"/>
    <w:tmpl w:val="2604B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F16FAA"/>
    <w:multiLevelType w:val="hybridMultilevel"/>
    <w:tmpl w:val="31FE6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2E618F"/>
    <w:multiLevelType w:val="hybridMultilevel"/>
    <w:tmpl w:val="DC80C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1213E7"/>
    <w:multiLevelType w:val="hybridMultilevel"/>
    <w:tmpl w:val="157A4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8FA1ABE"/>
    <w:multiLevelType w:val="hybridMultilevel"/>
    <w:tmpl w:val="E1063C0E"/>
    <w:lvl w:ilvl="0" w:tplc="08090001">
      <w:start w:val="1"/>
      <w:numFmt w:val="bullet"/>
      <w:lvlText w:val=""/>
      <w:lvlJc w:val="left"/>
      <w:pPr>
        <w:ind w:left="277" w:hanging="360"/>
      </w:pPr>
      <w:rPr>
        <w:rFonts w:ascii="Symbol" w:hAnsi="Symbol" w:hint="default"/>
      </w:rPr>
    </w:lvl>
    <w:lvl w:ilvl="1" w:tplc="08090003" w:tentative="1">
      <w:start w:val="1"/>
      <w:numFmt w:val="bullet"/>
      <w:lvlText w:val="o"/>
      <w:lvlJc w:val="left"/>
      <w:pPr>
        <w:ind w:left="997" w:hanging="360"/>
      </w:pPr>
      <w:rPr>
        <w:rFonts w:ascii="Courier New" w:hAnsi="Courier New" w:cs="Courier New" w:hint="default"/>
      </w:rPr>
    </w:lvl>
    <w:lvl w:ilvl="2" w:tplc="08090005" w:tentative="1">
      <w:start w:val="1"/>
      <w:numFmt w:val="bullet"/>
      <w:lvlText w:val=""/>
      <w:lvlJc w:val="left"/>
      <w:pPr>
        <w:ind w:left="1717" w:hanging="360"/>
      </w:pPr>
      <w:rPr>
        <w:rFonts w:ascii="Wingdings" w:hAnsi="Wingdings" w:hint="default"/>
      </w:rPr>
    </w:lvl>
    <w:lvl w:ilvl="3" w:tplc="08090001" w:tentative="1">
      <w:start w:val="1"/>
      <w:numFmt w:val="bullet"/>
      <w:lvlText w:val=""/>
      <w:lvlJc w:val="left"/>
      <w:pPr>
        <w:ind w:left="2437" w:hanging="360"/>
      </w:pPr>
      <w:rPr>
        <w:rFonts w:ascii="Symbol" w:hAnsi="Symbol" w:hint="default"/>
      </w:rPr>
    </w:lvl>
    <w:lvl w:ilvl="4" w:tplc="08090003" w:tentative="1">
      <w:start w:val="1"/>
      <w:numFmt w:val="bullet"/>
      <w:lvlText w:val="o"/>
      <w:lvlJc w:val="left"/>
      <w:pPr>
        <w:ind w:left="3157" w:hanging="360"/>
      </w:pPr>
      <w:rPr>
        <w:rFonts w:ascii="Courier New" w:hAnsi="Courier New" w:cs="Courier New" w:hint="default"/>
      </w:rPr>
    </w:lvl>
    <w:lvl w:ilvl="5" w:tplc="08090005" w:tentative="1">
      <w:start w:val="1"/>
      <w:numFmt w:val="bullet"/>
      <w:lvlText w:val=""/>
      <w:lvlJc w:val="left"/>
      <w:pPr>
        <w:ind w:left="3877" w:hanging="360"/>
      </w:pPr>
      <w:rPr>
        <w:rFonts w:ascii="Wingdings" w:hAnsi="Wingdings" w:hint="default"/>
      </w:rPr>
    </w:lvl>
    <w:lvl w:ilvl="6" w:tplc="08090001" w:tentative="1">
      <w:start w:val="1"/>
      <w:numFmt w:val="bullet"/>
      <w:lvlText w:val=""/>
      <w:lvlJc w:val="left"/>
      <w:pPr>
        <w:ind w:left="4597" w:hanging="360"/>
      </w:pPr>
      <w:rPr>
        <w:rFonts w:ascii="Symbol" w:hAnsi="Symbol" w:hint="default"/>
      </w:rPr>
    </w:lvl>
    <w:lvl w:ilvl="7" w:tplc="08090003" w:tentative="1">
      <w:start w:val="1"/>
      <w:numFmt w:val="bullet"/>
      <w:lvlText w:val="o"/>
      <w:lvlJc w:val="left"/>
      <w:pPr>
        <w:ind w:left="5317" w:hanging="360"/>
      </w:pPr>
      <w:rPr>
        <w:rFonts w:ascii="Courier New" w:hAnsi="Courier New" w:cs="Courier New" w:hint="default"/>
      </w:rPr>
    </w:lvl>
    <w:lvl w:ilvl="8" w:tplc="08090005" w:tentative="1">
      <w:start w:val="1"/>
      <w:numFmt w:val="bullet"/>
      <w:lvlText w:val=""/>
      <w:lvlJc w:val="left"/>
      <w:pPr>
        <w:ind w:left="6037" w:hanging="360"/>
      </w:pPr>
      <w:rPr>
        <w:rFonts w:ascii="Wingdings" w:hAnsi="Wingdings" w:hint="default"/>
      </w:rPr>
    </w:lvl>
  </w:abstractNum>
  <w:abstractNum w:abstractNumId="15" w15:restartNumberingAfterBreak="0">
    <w:nsid w:val="09703375"/>
    <w:multiLevelType w:val="hybridMultilevel"/>
    <w:tmpl w:val="68947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9703D8A"/>
    <w:multiLevelType w:val="hybridMultilevel"/>
    <w:tmpl w:val="23143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DAB187C"/>
    <w:multiLevelType w:val="hybridMultilevel"/>
    <w:tmpl w:val="E7CE7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BA0379"/>
    <w:multiLevelType w:val="hybridMultilevel"/>
    <w:tmpl w:val="C5804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FC243D3"/>
    <w:multiLevelType w:val="multilevel"/>
    <w:tmpl w:val="4B02F9F2"/>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155C2F0A"/>
    <w:multiLevelType w:val="multilevel"/>
    <w:tmpl w:val="2CA0461A"/>
    <w:lvl w:ilvl="0">
      <w:start w:val="1"/>
      <w:numFmt w:val="decimal"/>
      <w:lvlText w:val="%1."/>
      <w:lvlJc w:val="left"/>
      <w:pPr>
        <w:tabs>
          <w:tab w:val="num" w:pos="567"/>
        </w:tabs>
        <w:ind w:left="0" w:firstLine="0"/>
      </w:pPr>
      <w:rPr>
        <w:rFonts w:hint="default"/>
        <w:b/>
        <w:i w:val="0"/>
      </w:rPr>
    </w:lvl>
    <w:lvl w:ilvl="1">
      <w:numFmt w:val="decimal"/>
      <w:lvlText w:val="%1.%2"/>
      <w:lvlJc w:val="left"/>
      <w:pPr>
        <w:tabs>
          <w:tab w:val="num" w:pos="851"/>
        </w:tabs>
        <w:ind w:left="0" w:firstLine="0"/>
      </w:pPr>
      <w:rPr>
        <w:rFonts w:hint="default"/>
        <w:b/>
        <w:i w:val="0"/>
      </w:rPr>
    </w:lvl>
    <w:lvl w:ilvl="2">
      <w:start w:val="1"/>
      <w:numFmt w:val="decimal"/>
      <w:suff w:val="nothing"/>
      <w:lvlText w:val="%1.%2.%3"/>
      <w:lvlJc w:val="left"/>
      <w:pPr>
        <w:ind w:left="0" w:firstLine="0"/>
      </w:pPr>
      <w:rPr>
        <w:rFonts w:hint="default"/>
        <w:spacing w:val="-3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17512A40"/>
    <w:multiLevelType w:val="hybridMultilevel"/>
    <w:tmpl w:val="2C24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AE4559E"/>
    <w:multiLevelType w:val="hybridMultilevel"/>
    <w:tmpl w:val="23BAFA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AEC038B"/>
    <w:multiLevelType w:val="hybridMultilevel"/>
    <w:tmpl w:val="76C02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B8275DD"/>
    <w:multiLevelType w:val="hybridMultilevel"/>
    <w:tmpl w:val="EDBE1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DC42174"/>
    <w:multiLevelType w:val="hybridMultilevel"/>
    <w:tmpl w:val="BD20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F0A670F"/>
    <w:multiLevelType w:val="multilevel"/>
    <w:tmpl w:val="00503E76"/>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92593C"/>
    <w:multiLevelType w:val="hybridMultilevel"/>
    <w:tmpl w:val="116CA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15328D8"/>
    <w:multiLevelType w:val="hybridMultilevel"/>
    <w:tmpl w:val="1DD4BB3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15:restartNumberingAfterBreak="0">
    <w:nsid w:val="215E4E26"/>
    <w:multiLevelType w:val="hybridMultilevel"/>
    <w:tmpl w:val="B6EAD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37F78D3"/>
    <w:multiLevelType w:val="hybridMultilevel"/>
    <w:tmpl w:val="12D601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46621FD"/>
    <w:multiLevelType w:val="hybridMultilevel"/>
    <w:tmpl w:val="0A3C2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58632C8"/>
    <w:multiLevelType w:val="hybridMultilevel"/>
    <w:tmpl w:val="C3DC7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34" w15:restartNumberingAfterBreak="0">
    <w:nsid w:val="2AE24832"/>
    <w:multiLevelType w:val="hybridMultilevel"/>
    <w:tmpl w:val="D22A4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BA061E5"/>
    <w:multiLevelType w:val="hybridMultilevel"/>
    <w:tmpl w:val="90C0C1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601049"/>
    <w:multiLevelType w:val="hybridMultilevel"/>
    <w:tmpl w:val="EDC0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C8F20AE"/>
    <w:multiLevelType w:val="hybridMultilevel"/>
    <w:tmpl w:val="EB4EB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FD82731"/>
    <w:multiLevelType w:val="hybridMultilevel"/>
    <w:tmpl w:val="85D6E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641697"/>
    <w:multiLevelType w:val="hybridMultilevel"/>
    <w:tmpl w:val="989C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1AB2274"/>
    <w:multiLevelType w:val="hybridMultilevel"/>
    <w:tmpl w:val="C3A08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1F658A4"/>
    <w:multiLevelType w:val="hybridMultilevel"/>
    <w:tmpl w:val="78165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2C14E20"/>
    <w:multiLevelType w:val="hybridMultilevel"/>
    <w:tmpl w:val="D9ECC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3D24F55"/>
    <w:multiLevelType w:val="hybridMultilevel"/>
    <w:tmpl w:val="56161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6406608"/>
    <w:multiLevelType w:val="hybridMultilevel"/>
    <w:tmpl w:val="877416E0"/>
    <w:lvl w:ilvl="0" w:tplc="08090001">
      <w:start w:val="1"/>
      <w:numFmt w:val="bullet"/>
      <w:lvlText w:val=""/>
      <w:lvlJc w:val="left"/>
      <w:pPr>
        <w:ind w:left="644" w:hanging="360"/>
      </w:pPr>
      <w:rPr>
        <w:rFonts w:ascii="Symbol" w:hAnsi="Symbol" w:hint="default"/>
      </w:rPr>
    </w:lvl>
    <w:lvl w:ilvl="1" w:tplc="2752B89E">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47" w15:restartNumberingAfterBreak="0">
    <w:nsid w:val="37B66F2C"/>
    <w:multiLevelType w:val="hybridMultilevel"/>
    <w:tmpl w:val="807A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8E140C6"/>
    <w:multiLevelType w:val="hybridMultilevel"/>
    <w:tmpl w:val="43161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B5B5550"/>
    <w:multiLevelType w:val="hybridMultilevel"/>
    <w:tmpl w:val="33AE0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C9969D0"/>
    <w:multiLevelType w:val="hybridMultilevel"/>
    <w:tmpl w:val="5F469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23D6AF7"/>
    <w:multiLevelType w:val="hybridMultilevel"/>
    <w:tmpl w:val="9F6C9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3460F10"/>
    <w:multiLevelType w:val="hybridMultilevel"/>
    <w:tmpl w:val="C1CAF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5200CD0"/>
    <w:multiLevelType w:val="hybridMultilevel"/>
    <w:tmpl w:val="8404F0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8B925F1"/>
    <w:multiLevelType w:val="hybridMultilevel"/>
    <w:tmpl w:val="6B80A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8C32A8D"/>
    <w:multiLevelType w:val="hybridMultilevel"/>
    <w:tmpl w:val="5514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90A4240"/>
    <w:multiLevelType w:val="hybridMultilevel"/>
    <w:tmpl w:val="AB544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92E36A2"/>
    <w:multiLevelType w:val="hybridMultilevel"/>
    <w:tmpl w:val="46906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A572B7C"/>
    <w:multiLevelType w:val="hybridMultilevel"/>
    <w:tmpl w:val="BE2E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BE83B19"/>
    <w:multiLevelType w:val="hybridMultilevel"/>
    <w:tmpl w:val="672EC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A92A04"/>
    <w:multiLevelType w:val="hybridMultilevel"/>
    <w:tmpl w:val="0AE2F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CF46562"/>
    <w:multiLevelType w:val="hybridMultilevel"/>
    <w:tmpl w:val="56E87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0341B45"/>
    <w:multiLevelType w:val="hybridMultilevel"/>
    <w:tmpl w:val="71D45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7D0965"/>
    <w:multiLevelType w:val="hybridMultilevel"/>
    <w:tmpl w:val="1B7CB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37C075D"/>
    <w:multiLevelType w:val="hybridMultilevel"/>
    <w:tmpl w:val="63726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4297D1D"/>
    <w:multiLevelType w:val="hybridMultilevel"/>
    <w:tmpl w:val="49941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4367169"/>
    <w:multiLevelType w:val="hybridMultilevel"/>
    <w:tmpl w:val="509A8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4574DDA"/>
    <w:multiLevelType w:val="hybridMultilevel"/>
    <w:tmpl w:val="B4187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78E1D53"/>
    <w:multiLevelType w:val="multilevel"/>
    <w:tmpl w:val="3CE4413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8865830"/>
    <w:multiLevelType w:val="hybridMultilevel"/>
    <w:tmpl w:val="F87EA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97B108C"/>
    <w:multiLevelType w:val="hybridMultilevel"/>
    <w:tmpl w:val="8932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72" w15:restartNumberingAfterBreak="0">
    <w:nsid w:val="5ACB6FAD"/>
    <w:multiLevelType w:val="hybridMultilevel"/>
    <w:tmpl w:val="F53A3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B27335E"/>
    <w:multiLevelType w:val="hybridMultilevel"/>
    <w:tmpl w:val="A88EF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D084E80"/>
    <w:multiLevelType w:val="hybridMultilevel"/>
    <w:tmpl w:val="8BD03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D392098"/>
    <w:multiLevelType w:val="hybridMultilevel"/>
    <w:tmpl w:val="2092E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FB72D17"/>
    <w:multiLevelType w:val="hybridMultilevel"/>
    <w:tmpl w:val="F92A55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05C0450"/>
    <w:multiLevelType w:val="hybridMultilevel"/>
    <w:tmpl w:val="66F64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22F6C25"/>
    <w:multiLevelType w:val="hybridMultilevel"/>
    <w:tmpl w:val="12C2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DD0C68"/>
    <w:multiLevelType w:val="hybridMultilevel"/>
    <w:tmpl w:val="6780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7015D7D"/>
    <w:multiLevelType w:val="hybridMultilevel"/>
    <w:tmpl w:val="81F62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7113484"/>
    <w:multiLevelType w:val="hybridMultilevel"/>
    <w:tmpl w:val="FAECB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86D6E65"/>
    <w:multiLevelType w:val="hybridMultilevel"/>
    <w:tmpl w:val="C1346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A2B35AB"/>
    <w:multiLevelType w:val="hybridMultilevel"/>
    <w:tmpl w:val="4FEEC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BBB3877"/>
    <w:multiLevelType w:val="hybridMultilevel"/>
    <w:tmpl w:val="BA106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C467961"/>
    <w:multiLevelType w:val="hybridMultilevel"/>
    <w:tmpl w:val="34003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C5B406D"/>
    <w:multiLevelType w:val="hybridMultilevel"/>
    <w:tmpl w:val="D226B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CFD6F25"/>
    <w:multiLevelType w:val="hybridMultilevel"/>
    <w:tmpl w:val="4148C8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3F957C2"/>
    <w:multiLevelType w:val="multilevel"/>
    <w:tmpl w:val="1E0874E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A5206F"/>
    <w:multiLevelType w:val="hybridMultilevel"/>
    <w:tmpl w:val="11FE8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5701B6F"/>
    <w:multiLevelType w:val="hybridMultilevel"/>
    <w:tmpl w:val="667AF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73D3C63"/>
    <w:multiLevelType w:val="hybridMultilevel"/>
    <w:tmpl w:val="E0AC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8DB3E1D"/>
    <w:multiLevelType w:val="hybridMultilevel"/>
    <w:tmpl w:val="2DFA5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A305E4E"/>
    <w:multiLevelType w:val="hybridMultilevel"/>
    <w:tmpl w:val="3E86F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AC6631E"/>
    <w:multiLevelType w:val="hybridMultilevel"/>
    <w:tmpl w:val="8108A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4794816">
    <w:abstractNumId w:val="68"/>
  </w:num>
  <w:num w:numId="2" w16cid:durableId="1330981955">
    <w:abstractNumId w:val="60"/>
  </w:num>
  <w:num w:numId="3" w16cid:durableId="45418067">
    <w:abstractNumId w:val="36"/>
  </w:num>
  <w:num w:numId="4" w16cid:durableId="747656542">
    <w:abstractNumId w:val="86"/>
  </w:num>
  <w:num w:numId="5" w16cid:durableId="993486334">
    <w:abstractNumId w:val="69"/>
  </w:num>
  <w:num w:numId="6" w16cid:durableId="857161851">
    <w:abstractNumId w:val="74"/>
  </w:num>
  <w:num w:numId="7" w16cid:durableId="1553541149">
    <w:abstractNumId w:val="55"/>
  </w:num>
  <w:num w:numId="8" w16cid:durableId="419376023">
    <w:abstractNumId w:val="91"/>
  </w:num>
  <w:num w:numId="9" w16cid:durableId="1014261664">
    <w:abstractNumId w:val="66"/>
  </w:num>
  <w:num w:numId="10" w16cid:durableId="359670357">
    <w:abstractNumId w:val="15"/>
  </w:num>
  <w:num w:numId="11" w16cid:durableId="1392578312">
    <w:abstractNumId w:val="16"/>
  </w:num>
  <w:num w:numId="12" w16cid:durableId="2020430612">
    <w:abstractNumId w:val="49"/>
  </w:num>
  <w:num w:numId="13" w16cid:durableId="1060203370">
    <w:abstractNumId w:val="14"/>
  </w:num>
  <w:num w:numId="14" w16cid:durableId="1749575127">
    <w:abstractNumId w:val="64"/>
  </w:num>
  <w:num w:numId="15" w16cid:durableId="143742659">
    <w:abstractNumId w:val="12"/>
  </w:num>
  <w:num w:numId="16" w16cid:durableId="894853720">
    <w:abstractNumId w:val="87"/>
  </w:num>
  <w:num w:numId="17" w16cid:durableId="689642094">
    <w:abstractNumId w:val="48"/>
  </w:num>
  <w:num w:numId="18" w16cid:durableId="1807311340">
    <w:abstractNumId w:val="44"/>
  </w:num>
  <w:num w:numId="19" w16cid:durableId="927806218">
    <w:abstractNumId w:val="50"/>
  </w:num>
  <w:num w:numId="20" w16cid:durableId="1113017733">
    <w:abstractNumId w:val="34"/>
  </w:num>
  <w:num w:numId="21" w16cid:durableId="22169653">
    <w:abstractNumId w:val="89"/>
  </w:num>
  <w:num w:numId="22" w16cid:durableId="794056934">
    <w:abstractNumId w:val="31"/>
  </w:num>
  <w:num w:numId="23" w16cid:durableId="1195121784">
    <w:abstractNumId w:val="42"/>
  </w:num>
  <w:num w:numId="24" w16cid:durableId="2046321255">
    <w:abstractNumId w:val="41"/>
  </w:num>
  <w:num w:numId="25" w16cid:durableId="1961181673">
    <w:abstractNumId w:val="58"/>
  </w:num>
  <w:num w:numId="26" w16cid:durableId="1952474018">
    <w:abstractNumId w:val="47"/>
  </w:num>
  <w:num w:numId="27" w16cid:durableId="533999270">
    <w:abstractNumId w:val="13"/>
  </w:num>
  <w:num w:numId="28" w16cid:durableId="2130663857">
    <w:abstractNumId w:val="22"/>
  </w:num>
  <w:num w:numId="29" w16cid:durableId="166214263">
    <w:abstractNumId w:val="72"/>
  </w:num>
  <w:num w:numId="30" w16cid:durableId="655307231">
    <w:abstractNumId w:val="17"/>
  </w:num>
  <w:num w:numId="31" w16cid:durableId="364066851">
    <w:abstractNumId w:val="80"/>
  </w:num>
  <w:num w:numId="32" w16cid:durableId="1811746161">
    <w:abstractNumId w:val="21"/>
  </w:num>
  <w:num w:numId="33" w16cid:durableId="705448242">
    <w:abstractNumId w:val="25"/>
  </w:num>
  <w:num w:numId="34" w16cid:durableId="145049540">
    <w:abstractNumId w:val="73"/>
  </w:num>
  <w:num w:numId="35" w16cid:durableId="1983345315">
    <w:abstractNumId w:val="67"/>
  </w:num>
  <w:num w:numId="36" w16cid:durableId="971908465">
    <w:abstractNumId w:val="56"/>
  </w:num>
  <w:num w:numId="37" w16cid:durableId="1251428518">
    <w:abstractNumId w:val="82"/>
  </w:num>
  <w:num w:numId="38" w16cid:durableId="1951083528">
    <w:abstractNumId w:val="85"/>
  </w:num>
  <w:num w:numId="39" w16cid:durableId="1344749465">
    <w:abstractNumId w:val="65"/>
  </w:num>
  <w:num w:numId="40" w16cid:durableId="972518328">
    <w:abstractNumId w:val="77"/>
  </w:num>
  <w:num w:numId="41" w16cid:durableId="1282297459">
    <w:abstractNumId w:val="75"/>
  </w:num>
  <w:num w:numId="42" w16cid:durableId="1001465536">
    <w:abstractNumId w:val="37"/>
  </w:num>
  <w:num w:numId="43" w16cid:durableId="41709244">
    <w:abstractNumId w:val="11"/>
  </w:num>
  <w:num w:numId="44" w16cid:durableId="1725828847">
    <w:abstractNumId w:val="43"/>
  </w:num>
  <w:num w:numId="45" w16cid:durableId="1014721534">
    <w:abstractNumId w:val="61"/>
  </w:num>
  <w:num w:numId="46" w16cid:durableId="663776883">
    <w:abstractNumId w:val="24"/>
  </w:num>
  <w:num w:numId="47" w16cid:durableId="1961916158">
    <w:abstractNumId w:val="38"/>
  </w:num>
  <w:num w:numId="48" w16cid:durableId="877744600">
    <w:abstractNumId w:val="92"/>
  </w:num>
  <w:num w:numId="49" w16cid:durableId="60949196">
    <w:abstractNumId w:val="62"/>
  </w:num>
  <w:num w:numId="50" w16cid:durableId="1720741633">
    <w:abstractNumId w:val="70"/>
  </w:num>
  <w:num w:numId="51" w16cid:durableId="1411853531">
    <w:abstractNumId w:val="52"/>
  </w:num>
  <w:num w:numId="52" w16cid:durableId="2083722482">
    <w:abstractNumId w:val="84"/>
  </w:num>
  <w:num w:numId="53" w16cid:durableId="1131167236">
    <w:abstractNumId w:val="54"/>
  </w:num>
  <w:num w:numId="54" w16cid:durableId="870805087">
    <w:abstractNumId w:val="81"/>
  </w:num>
  <w:num w:numId="55" w16cid:durableId="1882981613">
    <w:abstractNumId w:val="78"/>
  </w:num>
  <w:num w:numId="56" w16cid:durableId="663166712">
    <w:abstractNumId w:val="23"/>
  </w:num>
  <w:num w:numId="57" w16cid:durableId="1828472446">
    <w:abstractNumId w:val="93"/>
  </w:num>
  <w:num w:numId="58" w16cid:durableId="1681203367">
    <w:abstractNumId w:val="18"/>
  </w:num>
  <w:num w:numId="59" w16cid:durableId="1724863460">
    <w:abstractNumId w:val="94"/>
  </w:num>
  <w:num w:numId="60" w16cid:durableId="520163398">
    <w:abstractNumId w:val="29"/>
  </w:num>
  <w:num w:numId="61" w16cid:durableId="1775829210">
    <w:abstractNumId w:val="79"/>
  </w:num>
  <w:num w:numId="62" w16cid:durableId="1745446783">
    <w:abstractNumId w:val="51"/>
  </w:num>
  <w:num w:numId="63" w16cid:durableId="1040784821">
    <w:abstractNumId w:val="57"/>
  </w:num>
  <w:num w:numId="64" w16cid:durableId="2036736148">
    <w:abstractNumId w:val="83"/>
  </w:num>
  <w:num w:numId="65" w16cid:durableId="572011239">
    <w:abstractNumId w:val="53"/>
  </w:num>
  <w:num w:numId="66" w16cid:durableId="1840190775">
    <w:abstractNumId w:val="63"/>
  </w:num>
  <w:num w:numId="67" w16cid:durableId="273483834">
    <w:abstractNumId w:val="90"/>
  </w:num>
  <w:num w:numId="68" w16cid:durableId="1423183674">
    <w:abstractNumId w:val="27"/>
  </w:num>
  <w:num w:numId="69" w16cid:durableId="478770677">
    <w:abstractNumId w:val="32"/>
  </w:num>
  <w:num w:numId="70" w16cid:durableId="1246914151">
    <w:abstractNumId w:val="9"/>
  </w:num>
  <w:num w:numId="71" w16cid:durableId="405953122">
    <w:abstractNumId w:val="7"/>
  </w:num>
  <w:num w:numId="72" w16cid:durableId="912545500">
    <w:abstractNumId w:val="6"/>
  </w:num>
  <w:num w:numId="73" w16cid:durableId="701369285">
    <w:abstractNumId w:val="5"/>
  </w:num>
  <w:num w:numId="74" w16cid:durableId="1723744740">
    <w:abstractNumId w:val="4"/>
  </w:num>
  <w:num w:numId="75" w16cid:durableId="293101106">
    <w:abstractNumId w:val="8"/>
  </w:num>
  <w:num w:numId="76" w16cid:durableId="1282110200">
    <w:abstractNumId w:val="3"/>
  </w:num>
  <w:num w:numId="77" w16cid:durableId="518546224">
    <w:abstractNumId w:val="2"/>
  </w:num>
  <w:num w:numId="78" w16cid:durableId="1158962185">
    <w:abstractNumId w:val="1"/>
  </w:num>
  <w:num w:numId="79" w16cid:durableId="580061132">
    <w:abstractNumId w:val="0"/>
  </w:num>
  <w:num w:numId="80" w16cid:durableId="677004688">
    <w:abstractNumId w:val="19"/>
  </w:num>
  <w:num w:numId="81" w16cid:durableId="122962302">
    <w:abstractNumId w:val="45"/>
  </w:num>
  <w:num w:numId="82" w16cid:durableId="985933562">
    <w:abstractNumId w:val="26"/>
  </w:num>
  <w:num w:numId="83" w16cid:durableId="415513180">
    <w:abstractNumId w:val="39"/>
  </w:num>
  <w:num w:numId="84" w16cid:durableId="1772385949">
    <w:abstractNumId w:val="88"/>
  </w:num>
  <w:num w:numId="85" w16cid:durableId="608977287">
    <w:abstractNumId w:val="10"/>
  </w:num>
  <w:num w:numId="86" w16cid:durableId="1579905747">
    <w:abstractNumId w:val="76"/>
  </w:num>
  <w:num w:numId="87" w16cid:durableId="816528775">
    <w:abstractNumId w:val="33"/>
  </w:num>
  <w:num w:numId="88" w16cid:durableId="1361592600">
    <w:abstractNumId w:val="33"/>
  </w:num>
  <w:num w:numId="89" w16cid:durableId="480195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182022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83057079">
    <w:abstractNumId w:val="71"/>
  </w:num>
  <w:num w:numId="92" w16cid:durableId="102440530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76448178">
    <w:abstractNumId w:val="35"/>
  </w:num>
  <w:num w:numId="94" w16cid:durableId="148342392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47282788">
    <w:abstractNumId w:val="46"/>
  </w:num>
  <w:num w:numId="96" w16cid:durableId="56052280">
    <w:abstractNumId w:val="20"/>
  </w:num>
  <w:num w:numId="97" w16cid:durableId="1563324254">
    <w:abstractNumId w:val="59"/>
  </w:num>
  <w:num w:numId="98" w16cid:durableId="702827859">
    <w:abstractNumId w:val="28"/>
  </w:num>
  <w:num w:numId="99" w16cid:durableId="170293136">
    <w:abstractNumId w:val="30"/>
  </w:num>
  <w:num w:numId="100" w16cid:durableId="573394813">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10B2"/>
    <w:rsid w:val="00003344"/>
    <w:rsid w:val="0000371E"/>
    <w:rsid w:val="00003FA4"/>
    <w:rsid w:val="00003FD9"/>
    <w:rsid w:val="0000449D"/>
    <w:rsid w:val="00005064"/>
    <w:rsid w:val="000051CC"/>
    <w:rsid w:val="00006AF5"/>
    <w:rsid w:val="00006C9F"/>
    <w:rsid w:val="0001067C"/>
    <w:rsid w:val="00012162"/>
    <w:rsid w:val="0001266D"/>
    <w:rsid w:val="00012AA1"/>
    <w:rsid w:val="00014F3C"/>
    <w:rsid w:val="00014F82"/>
    <w:rsid w:val="000167B5"/>
    <w:rsid w:val="000176C4"/>
    <w:rsid w:val="00023CFA"/>
    <w:rsid w:val="00024C30"/>
    <w:rsid w:val="000273B3"/>
    <w:rsid w:val="00030A06"/>
    <w:rsid w:val="00031785"/>
    <w:rsid w:val="000322E3"/>
    <w:rsid w:val="0003292E"/>
    <w:rsid w:val="0003341B"/>
    <w:rsid w:val="000339C3"/>
    <w:rsid w:val="00033A7D"/>
    <w:rsid w:val="00035BC0"/>
    <w:rsid w:val="0003678B"/>
    <w:rsid w:val="00037331"/>
    <w:rsid w:val="00037EDA"/>
    <w:rsid w:val="00044223"/>
    <w:rsid w:val="0004434E"/>
    <w:rsid w:val="000448C3"/>
    <w:rsid w:val="00044B08"/>
    <w:rsid w:val="00044DA1"/>
    <w:rsid w:val="000451DF"/>
    <w:rsid w:val="000453D7"/>
    <w:rsid w:val="000476C8"/>
    <w:rsid w:val="00051A94"/>
    <w:rsid w:val="00053ADB"/>
    <w:rsid w:val="00054863"/>
    <w:rsid w:val="00054EE5"/>
    <w:rsid w:val="00054FC9"/>
    <w:rsid w:val="00056684"/>
    <w:rsid w:val="00056F9F"/>
    <w:rsid w:val="00056FA1"/>
    <w:rsid w:val="0005711E"/>
    <w:rsid w:val="00057214"/>
    <w:rsid w:val="00057B45"/>
    <w:rsid w:val="00057CF6"/>
    <w:rsid w:val="00057E1C"/>
    <w:rsid w:val="00060051"/>
    <w:rsid w:val="00060227"/>
    <w:rsid w:val="000604E6"/>
    <w:rsid w:val="00061154"/>
    <w:rsid w:val="000613BF"/>
    <w:rsid w:val="000615B4"/>
    <w:rsid w:val="000628BE"/>
    <w:rsid w:val="00062FC7"/>
    <w:rsid w:val="000637FB"/>
    <w:rsid w:val="00063B70"/>
    <w:rsid w:val="00064013"/>
    <w:rsid w:val="0006441F"/>
    <w:rsid w:val="000645D4"/>
    <w:rsid w:val="00066697"/>
    <w:rsid w:val="00066B58"/>
    <w:rsid w:val="0007130A"/>
    <w:rsid w:val="000716C9"/>
    <w:rsid w:val="0007374E"/>
    <w:rsid w:val="00075881"/>
    <w:rsid w:val="00076882"/>
    <w:rsid w:val="000770F8"/>
    <w:rsid w:val="00080620"/>
    <w:rsid w:val="00080AA4"/>
    <w:rsid w:val="00081310"/>
    <w:rsid w:val="00082568"/>
    <w:rsid w:val="0008309B"/>
    <w:rsid w:val="000830B0"/>
    <w:rsid w:val="00084769"/>
    <w:rsid w:val="000912B0"/>
    <w:rsid w:val="00091772"/>
    <w:rsid w:val="0009197E"/>
    <w:rsid w:val="00092316"/>
    <w:rsid w:val="000934B9"/>
    <w:rsid w:val="00093D1A"/>
    <w:rsid w:val="0009597E"/>
    <w:rsid w:val="000960E7"/>
    <w:rsid w:val="000A1879"/>
    <w:rsid w:val="000A2D1B"/>
    <w:rsid w:val="000A3594"/>
    <w:rsid w:val="000A407F"/>
    <w:rsid w:val="000A448C"/>
    <w:rsid w:val="000A4653"/>
    <w:rsid w:val="000A4B8A"/>
    <w:rsid w:val="000A4F32"/>
    <w:rsid w:val="000A5404"/>
    <w:rsid w:val="000A5DFE"/>
    <w:rsid w:val="000A620F"/>
    <w:rsid w:val="000A6803"/>
    <w:rsid w:val="000A73B5"/>
    <w:rsid w:val="000B0C77"/>
    <w:rsid w:val="000B0E36"/>
    <w:rsid w:val="000B14A6"/>
    <w:rsid w:val="000B190C"/>
    <w:rsid w:val="000B31A5"/>
    <w:rsid w:val="000B5FA3"/>
    <w:rsid w:val="000B6384"/>
    <w:rsid w:val="000B7778"/>
    <w:rsid w:val="000C06D5"/>
    <w:rsid w:val="000C1BA1"/>
    <w:rsid w:val="000C2455"/>
    <w:rsid w:val="000C2777"/>
    <w:rsid w:val="000C3497"/>
    <w:rsid w:val="000C42D9"/>
    <w:rsid w:val="000C5E93"/>
    <w:rsid w:val="000C5F3A"/>
    <w:rsid w:val="000C6AFF"/>
    <w:rsid w:val="000D0DCC"/>
    <w:rsid w:val="000D10D8"/>
    <w:rsid w:val="000D1269"/>
    <w:rsid w:val="000D1308"/>
    <w:rsid w:val="000D3791"/>
    <w:rsid w:val="000D45FF"/>
    <w:rsid w:val="000D47F4"/>
    <w:rsid w:val="000D48A0"/>
    <w:rsid w:val="000D4EF8"/>
    <w:rsid w:val="000D5668"/>
    <w:rsid w:val="000D5AF6"/>
    <w:rsid w:val="000D5C19"/>
    <w:rsid w:val="000D70CF"/>
    <w:rsid w:val="000D792F"/>
    <w:rsid w:val="000E0D79"/>
    <w:rsid w:val="000E0EC2"/>
    <w:rsid w:val="000E1460"/>
    <w:rsid w:val="000E1E4F"/>
    <w:rsid w:val="000E270E"/>
    <w:rsid w:val="000E305D"/>
    <w:rsid w:val="000E32D2"/>
    <w:rsid w:val="000E43FF"/>
    <w:rsid w:val="000E4609"/>
    <w:rsid w:val="000E6783"/>
    <w:rsid w:val="000F05D1"/>
    <w:rsid w:val="000F0E6F"/>
    <w:rsid w:val="000F2423"/>
    <w:rsid w:val="000F25FF"/>
    <w:rsid w:val="000F3150"/>
    <w:rsid w:val="000F4AF2"/>
    <w:rsid w:val="000F51CA"/>
    <w:rsid w:val="000F59C5"/>
    <w:rsid w:val="000F60EB"/>
    <w:rsid w:val="000F69C7"/>
    <w:rsid w:val="00100A13"/>
    <w:rsid w:val="001021A7"/>
    <w:rsid w:val="001025E4"/>
    <w:rsid w:val="00104B24"/>
    <w:rsid w:val="0010537A"/>
    <w:rsid w:val="00106EB7"/>
    <w:rsid w:val="00107B5B"/>
    <w:rsid w:val="00107C69"/>
    <w:rsid w:val="00110383"/>
    <w:rsid w:val="00112899"/>
    <w:rsid w:val="00112E51"/>
    <w:rsid w:val="0011463A"/>
    <w:rsid w:val="0011556A"/>
    <w:rsid w:val="00115584"/>
    <w:rsid w:val="00115AC9"/>
    <w:rsid w:val="00115E65"/>
    <w:rsid w:val="001162B3"/>
    <w:rsid w:val="001168CC"/>
    <w:rsid w:val="001168DF"/>
    <w:rsid w:val="00117213"/>
    <w:rsid w:val="00117774"/>
    <w:rsid w:val="001216CA"/>
    <w:rsid w:val="0012207F"/>
    <w:rsid w:val="00122C83"/>
    <w:rsid w:val="0012479E"/>
    <w:rsid w:val="0012506A"/>
    <w:rsid w:val="00125848"/>
    <w:rsid w:val="00126F2B"/>
    <w:rsid w:val="00127F0D"/>
    <w:rsid w:val="001302D2"/>
    <w:rsid w:val="00130499"/>
    <w:rsid w:val="0013107A"/>
    <w:rsid w:val="001319FD"/>
    <w:rsid w:val="001326EE"/>
    <w:rsid w:val="001344F6"/>
    <w:rsid w:val="00136C51"/>
    <w:rsid w:val="00137399"/>
    <w:rsid w:val="00140610"/>
    <w:rsid w:val="00142F0C"/>
    <w:rsid w:val="00142FBA"/>
    <w:rsid w:val="00145488"/>
    <w:rsid w:val="00147DD2"/>
    <w:rsid w:val="00151208"/>
    <w:rsid w:val="001512A6"/>
    <w:rsid w:val="00151615"/>
    <w:rsid w:val="001535D6"/>
    <w:rsid w:val="0015432B"/>
    <w:rsid w:val="00157842"/>
    <w:rsid w:val="00157AB6"/>
    <w:rsid w:val="00160920"/>
    <w:rsid w:val="00160EDC"/>
    <w:rsid w:val="00161502"/>
    <w:rsid w:val="001616F1"/>
    <w:rsid w:val="00161DF5"/>
    <w:rsid w:val="00161E8B"/>
    <w:rsid w:val="00163FC1"/>
    <w:rsid w:val="00164115"/>
    <w:rsid w:val="001643F2"/>
    <w:rsid w:val="0016448B"/>
    <w:rsid w:val="00164CAC"/>
    <w:rsid w:val="00165725"/>
    <w:rsid w:val="0016644A"/>
    <w:rsid w:val="00167B47"/>
    <w:rsid w:val="001710E7"/>
    <w:rsid w:val="00172925"/>
    <w:rsid w:val="00172B27"/>
    <w:rsid w:val="00172F70"/>
    <w:rsid w:val="00173A5B"/>
    <w:rsid w:val="00173C36"/>
    <w:rsid w:val="001740D4"/>
    <w:rsid w:val="001743B8"/>
    <w:rsid w:val="001754FD"/>
    <w:rsid w:val="00177EA4"/>
    <w:rsid w:val="00181438"/>
    <w:rsid w:val="00181EE9"/>
    <w:rsid w:val="00183D09"/>
    <w:rsid w:val="00183FC5"/>
    <w:rsid w:val="00184981"/>
    <w:rsid w:val="00184BDE"/>
    <w:rsid w:val="00184F3D"/>
    <w:rsid w:val="0018563D"/>
    <w:rsid w:val="00186C7A"/>
    <w:rsid w:val="00187FCD"/>
    <w:rsid w:val="001911AD"/>
    <w:rsid w:val="00191600"/>
    <w:rsid w:val="00192EE1"/>
    <w:rsid w:val="00192F45"/>
    <w:rsid w:val="00193EDA"/>
    <w:rsid w:val="001976E0"/>
    <w:rsid w:val="001A07E5"/>
    <w:rsid w:val="001A0C4F"/>
    <w:rsid w:val="001A33EA"/>
    <w:rsid w:val="001A356E"/>
    <w:rsid w:val="001A4DB4"/>
    <w:rsid w:val="001A56AB"/>
    <w:rsid w:val="001A6CC0"/>
    <w:rsid w:val="001A6E3B"/>
    <w:rsid w:val="001A7246"/>
    <w:rsid w:val="001A73BD"/>
    <w:rsid w:val="001A7522"/>
    <w:rsid w:val="001A7E3B"/>
    <w:rsid w:val="001B0BD3"/>
    <w:rsid w:val="001B0F60"/>
    <w:rsid w:val="001B1361"/>
    <w:rsid w:val="001B1B34"/>
    <w:rsid w:val="001B2C1B"/>
    <w:rsid w:val="001B3554"/>
    <w:rsid w:val="001B5EDD"/>
    <w:rsid w:val="001B686A"/>
    <w:rsid w:val="001C1FFB"/>
    <w:rsid w:val="001C2E7B"/>
    <w:rsid w:val="001C3122"/>
    <w:rsid w:val="001C366C"/>
    <w:rsid w:val="001C41F7"/>
    <w:rsid w:val="001C5972"/>
    <w:rsid w:val="001C62E9"/>
    <w:rsid w:val="001C641C"/>
    <w:rsid w:val="001C691B"/>
    <w:rsid w:val="001C71D4"/>
    <w:rsid w:val="001D19A8"/>
    <w:rsid w:val="001D262A"/>
    <w:rsid w:val="001D2F4A"/>
    <w:rsid w:val="001D6881"/>
    <w:rsid w:val="001D6E6E"/>
    <w:rsid w:val="001D7625"/>
    <w:rsid w:val="001E15A0"/>
    <w:rsid w:val="001E1C1A"/>
    <w:rsid w:val="001E2D66"/>
    <w:rsid w:val="001E3653"/>
    <w:rsid w:val="001E5799"/>
    <w:rsid w:val="001E63CA"/>
    <w:rsid w:val="001E6538"/>
    <w:rsid w:val="001E711B"/>
    <w:rsid w:val="001E711E"/>
    <w:rsid w:val="001E7FC0"/>
    <w:rsid w:val="001F1725"/>
    <w:rsid w:val="001F35AD"/>
    <w:rsid w:val="001F3D0F"/>
    <w:rsid w:val="001F436F"/>
    <w:rsid w:val="001F6DAF"/>
    <w:rsid w:val="001F7073"/>
    <w:rsid w:val="001F775E"/>
    <w:rsid w:val="0020062D"/>
    <w:rsid w:val="00200ED8"/>
    <w:rsid w:val="002032BF"/>
    <w:rsid w:val="0020345B"/>
    <w:rsid w:val="00203769"/>
    <w:rsid w:val="00205CFB"/>
    <w:rsid w:val="00206B43"/>
    <w:rsid w:val="00206E22"/>
    <w:rsid w:val="00207210"/>
    <w:rsid w:val="0021142A"/>
    <w:rsid w:val="00211C5E"/>
    <w:rsid w:val="00212F0C"/>
    <w:rsid w:val="0021597E"/>
    <w:rsid w:val="00216857"/>
    <w:rsid w:val="0021720C"/>
    <w:rsid w:val="00217359"/>
    <w:rsid w:val="002217D7"/>
    <w:rsid w:val="0022262F"/>
    <w:rsid w:val="00223507"/>
    <w:rsid w:val="00223642"/>
    <w:rsid w:val="00223795"/>
    <w:rsid w:val="00223A05"/>
    <w:rsid w:val="00224BB1"/>
    <w:rsid w:val="0022582D"/>
    <w:rsid w:val="00227FF8"/>
    <w:rsid w:val="00230379"/>
    <w:rsid w:val="00231E5C"/>
    <w:rsid w:val="0023521C"/>
    <w:rsid w:val="00235B16"/>
    <w:rsid w:val="00236309"/>
    <w:rsid w:val="002413A7"/>
    <w:rsid w:val="0024163E"/>
    <w:rsid w:val="00242A2D"/>
    <w:rsid w:val="00242D0B"/>
    <w:rsid w:val="002438F4"/>
    <w:rsid w:val="00244DAC"/>
    <w:rsid w:val="00245770"/>
    <w:rsid w:val="00245AB7"/>
    <w:rsid w:val="002461AA"/>
    <w:rsid w:val="002462FD"/>
    <w:rsid w:val="0024791F"/>
    <w:rsid w:val="00247BF3"/>
    <w:rsid w:val="00251C93"/>
    <w:rsid w:val="00252C38"/>
    <w:rsid w:val="002538C9"/>
    <w:rsid w:val="00254511"/>
    <w:rsid w:val="00257064"/>
    <w:rsid w:val="00257880"/>
    <w:rsid w:val="00257DA4"/>
    <w:rsid w:val="002612D9"/>
    <w:rsid w:val="0026214F"/>
    <w:rsid w:val="0026232A"/>
    <w:rsid w:val="00264AA6"/>
    <w:rsid w:val="00264BD0"/>
    <w:rsid w:val="002652AB"/>
    <w:rsid w:val="00265856"/>
    <w:rsid w:val="00267468"/>
    <w:rsid w:val="00270850"/>
    <w:rsid w:val="002717DF"/>
    <w:rsid w:val="002727EB"/>
    <w:rsid w:val="002737F5"/>
    <w:rsid w:val="00275F52"/>
    <w:rsid w:val="002761E0"/>
    <w:rsid w:val="002764B2"/>
    <w:rsid w:val="00277F5E"/>
    <w:rsid w:val="002823E6"/>
    <w:rsid w:val="00282FCC"/>
    <w:rsid w:val="0028326C"/>
    <w:rsid w:val="002836D0"/>
    <w:rsid w:val="00283D26"/>
    <w:rsid w:val="0028431F"/>
    <w:rsid w:val="0028545D"/>
    <w:rsid w:val="0028642C"/>
    <w:rsid w:val="00286FF7"/>
    <w:rsid w:val="0029050D"/>
    <w:rsid w:val="002908F4"/>
    <w:rsid w:val="00291A40"/>
    <w:rsid w:val="00291CB0"/>
    <w:rsid w:val="00293B87"/>
    <w:rsid w:val="002A1421"/>
    <w:rsid w:val="002A2E92"/>
    <w:rsid w:val="002A3B88"/>
    <w:rsid w:val="002A3B8E"/>
    <w:rsid w:val="002A3F2F"/>
    <w:rsid w:val="002A423D"/>
    <w:rsid w:val="002A5B2A"/>
    <w:rsid w:val="002A60BB"/>
    <w:rsid w:val="002A7330"/>
    <w:rsid w:val="002B0280"/>
    <w:rsid w:val="002B06A7"/>
    <w:rsid w:val="002B08DA"/>
    <w:rsid w:val="002B1704"/>
    <w:rsid w:val="002B184C"/>
    <w:rsid w:val="002B1E4B"/>
    <w:rsid w:val="002B2C06"/>
    <w:rsid w:val="002B2C58"/>
    <w:rsid w:val="002B2CAA"/>
    <w:rsid w:val="002B2F4C"/>
    <w:rsid w:val="002B40C4"/>
    <w:rsid w:val="002B4FD2"/>
    <w:rsid w:val="002B56A7"/>
    <w:rsid w:val="002B6CE1"/>
    <w:rsid w:val="002C05C4"/>
    <w:rsid w:val="002C067C"/>
    <w:rsid w:val="002C08F8"/>
    <w:rsid w:val="002C0CCB"/>
    <w:rsid w:val="002C1465"/>
    <w:rsid w:val="002C16B3"/>
    <w:rsid w:val="002C312D"/>
    <w:rsid w:val="002C3901"/>
    <w:rsid w:val="002C484A"/>
    <w:rsid w:val="002C681E"/>
    <w:rsid w:val="002C6DFD"/>
    <w:rsid w:val="002C6F0F"/>
    <w:rsid w:val="002D032E"/>
    <w:rsid w:val="002D0C89"/>
    <w:rsid w:val="002D1B9C"/>
    <w:rsid w:val="002D2C08"/>
    <w:rsid w:val="002D3623"/>
    <w:rsid w:val="002D3EEF"/>
    <w:rsid w:val="002D47FB"/>
    <w:rsid w:val="002D4826"/>
    <w:rsid w:val="002D582A"/>
    <w:rsid w:val="002D66E4"/>
    <w:rsid w:val="002D6ADF"/>
    <w:rsid w:val="002D7295"/>
    <w:rsid w:val="002D7994"/>
    <w:rsid w:val="002E0F5A"/>
    <w:rsid w:val="002E3613"/>
    <w:rsid w:val="002E45C5"/>
    <w:rsid w:val="002E49B2"/>
    <w:rsid w:val="002E4D83"/>
    <w:rsid w:val="002E7218"/>
    <w:rsid w:val="002F02BB"/>
    <w:rsid w:val="002F03CD"/>
    <w:rsid w:val="002F0622"/>
    <w:rsid w:val="002F2208"/>
    <w:rsid w:val="002F2B70"/>
    <w:rsid w:val="002F3DC2"/>
    <w:rsid w:val="002F4036"/>
    <w:rsid w:val="002F40C7"/>
    <w:rsid w:val="002F416C"/>
    <w:rsid w:val="002F43F3"/>
    <w:rsid w:val="002F5BFE"/>
    <w:rsid w:val="003014D5"/>
    <w:rsid w:val="00303F2E"/>
    <w:rsid w:val="00306393"/>
    <w:rsid w:val="003105A3"/>
    <w:rsid w:val="0031314E"/>
    <w:rsid w:val="00315AD8"/>
    <w:rsid w:val="00315F37"/>
    <w:rsid w:val="00316EA0"/>
    <w:rsid w:val="003207CA"/>
    <w:rsid w:val="003225EC"/>
    <w:rsid w:val="00322F2D"/>
    <w:rsid w:val="003230DB"/>
    <w:rsid w:val="003238AA"/>
    <w:rsid w:val="00324674"/>
    <w:rsid w:val="00324F3B"/>
    <w:rsid w:val="00325357"/>
    <w:rsid w:val="00325E60"/>
    <w:rsid w:val="003274CD"/>
    <w:rsid w:val="003276A5"/>
    <w:rsid w:val="00327793"/>
    <w:rsid w:val="00331499"/>
    <w:rsid w:val="00331F8E"/>
    <w:rsid w:val="00332A04"/>
    <w:rsid w:val="00332F3C"/>
    <w:rsid w:val="00333420"/>
    <w:rsid w:val="00334201"/>
    <w:rsid w:val="00335C9D"/>
    <w:rsid w:val="003366AE"/>
    <w:rsid w:val="00341106"/>
    <w:rsid w:val="0034155F"/>
    <w:rsid w:val="00341AE3"/>
    <w:rsid w:val="00342EC9"/>
    <w:rsid w:val="00343B66"/>
    <w:rsid w:val="00344EAD"/>
    <w:rsid w:val="00345082"/>
    <w:rsid w:val="0034652D"/>
    <w:rsid w:val="00346CFA"/>
    <w:rsid w:val="00346F7E"/>
    <w:rsid w:val="003470E1"/>
    <w:rsid w:val="00347117"/>
    <w:rsid w:val="00347669"/>
    <w:rsid w:val="003477AB"/>
    <w:rsid w:val="003516EB"/>
    <w:rsid w:val="003518AC"/>
    <w:rsid w:val="003538D5"/>
    <w:rsid w:val="00353BDA"/>
    <w:rsid w:val="0035605B"/>
    <w:rsid w:val="0036037F"/>
    <w:rsid w:val="00360D3A"/>
    <w:rsid w:val="00362D92"/>
    <w:rsid w:val="00363DF1"/>
    <w:rsid w:val="0036441E"/>
    <w:rsid w:val="00365531"/>
    <w:rsid w:val="00365E8E"/>
    <w:rsid w:val="00366655"/>
    <w:rsid w:val="003666FF"/>
    <w:rsid w:val="00370915"/>
    <w:rsid w:val="00371111"/>
    <w:rsid w:val="00371A1E"/>
    <w:rsid w:val="00373C16"/>
    <w:rsid w:val="00373E91"/>
    <w:rsid w:val="00376A13"/>
    <w:rsid w:val="00376E37"/>
    <w:rsid w:val="00377A49"/>
    <w:rsid w:val="003833F0"/>
    <w:rsid w:val="0038388F"/>
    <w:rsid w:val="00383C17"/>
    <w:rsid w:val="00384B94"/>
    <w:rsid w:val="0038584C"/>
    <w:rsid w:val="00385FE3"/>
    <w:rsid w:val="00390007"/>
    <w:rsid w:val="00391C09"/>
    <w:rsid w:val="003965C1"/>
    <w:rsid w:val="00396BD6"/>
    <w:rsid w:val="003A0AD3"/>
    <w:rsid w:val="003A17A5"/>
    <w:rsid w:val="003A51E6"/>
    <w:rsid w:val="003A553F"/>
    <w:rsid w:val="003A5A01"/>
    <w:rsid w:val="003A5F31"/>
    <w:rsid w:val="003A69AB"/>
    <w:rsid w:val="003A6D85"/>
    <w:rsid w:val="003B1936"/>
    <w:rsid w:val="003B3151"/>
    <w:rsid w:val="003B39F5"/>
    <w:rsid w:val="003B3E89"/>
    <w:rsid w:val="003B438A"/>
    <w:rsid w:val="003B5D91"/>
    <w:rsid w:val="003B6475"/>
    <w:rsid w:val="003B66D1"/>
    <w:rsid w:val="003B7C9C"/>
    <w:rsid w:val="003B7D94"/>
    <w:rsid w:val="003C1B0D"/>
    <w:rsid w:val="003C29C9"/>
    <w:rsid w:val="003C2F02"/>
    <w:rsid w:val="003C4A24"/>
    <w:rsid w:val="003C598B"/>
    <w:rsid w:val="003C6A38"/>
    <w:rsid w:val="003C738F"/>
    <w:rsid w:val="003C75D7"/>
    <w:rsid w:val="003C7625"/>
    <w:rsid w:val="003D109E"/>
    <w:rsid w:val="003D127B"/>
    <w:rsid w:val="003D15FA"/>
    <w:rsid w:val="003D32F2"/>
    <w:rsid w:val="003D41F1"/>
    <w:rsid w:val="003D547A"/>
    <w:rsid w:val="003D63F3"/>
    <w:rsid w:val="003D7B71"/>
    <w:rsid w:val="003E1450"/>
    <w:rsid w:val="003E19CE"/>
    <w:rsid w:val="003E1EC8"/>
    <w:rsid w:val="003E2077"/>
    <w:rsid w:val="003E2EEE"/>
    <w:rsid w:val="003E3DF6"/>
    <w:rsid w:val="003E4489"/>
    <w:rsid w:val="003E522D"/>
    <w:rsid w:val="003E55C2"/>
    <w:rsid w:val="003E6B56"/>
    <w:rsid w:val="003F0B1F"/>
    <w:rsid w:val="003F0E73"/>
    <w:rsid w:val="003F2B0B"/>
    <w:rsid w:val="003F3146"/>
    <w:rsid w:val="003F414B"/>
    <w:rsid w:val="003F6C38"/>
    <w:rsid w:val="00400B13"/>
    <w:rsid w:val="00400BA8"/>
    <w:rsid w:val="0040326E"/>
    <w:rsid w:val="00403441"/>
    <w:rsid w:val="00403E8B"/>
    <w:rsid w:val="0040442B"/>
    <w:rsid w:val="00404C08"/>
    <w:rsid w:val="004057D2"/>
    <w:rsid w:val="00411205"/>
    <w:rsid w:val="00412B2E"/>
    <w:rsid w:val="004149DB"/>
    <w:rsid w:val="004151BD"/>
    <w:rsid w:val="00415504"/>
    <w:rsid w:val="004160E4"/>
    <w:rsid w:val="004173BC"/>
    <w:rsid w:val="0042008F"/>
    <w:rsid w:val="004206F8"/>
    <w:rsid w:val="00420987"/>
    <w:rsid w:val="0042313E"/>
    <w:rsid w:val="00424A6F"/>
    <w:rsid w:val="00426AB2"/>
    <w:rsid w:val="0043113C"/>
    <w:rsid w:val="00431D2C"/>
    <w:rsid w:val="0043550F"/>
    <w:rsid w:val="00435626"/>
    <w:rsid w:val="00435A7A"/>
    <w:rsid w:val="00436124"/>
    <w:rsid w:val="0043742B"/>
    <w:rsid w:val="00437BFC"/>
    <w:rsid w:val="0044047B"/>
    <w:rsid w:val="00441DFF"/>
    <w:rsid w:val="00442B7C"/>
    <w:rsid w:val="00443251"/>
    <w:rsid w:val="00443C67"/>
    <w:rsid w:val="0044509F"/>
    <w:rsid w:val="00446F39"/>
    <w:rsid w:val="004476CC"/>
    <w:rsid w:val="00450070"/>
    <w:rsid w:val="0045276A"/>
    <w:rsid w:val="0045378A"/>
    <w:rsid w:val="0045384F"/>
    <w:rsid w:val="0045388B"/>
    <w:rsid w:val="004540B7"/>
    <w:rsid w:val="004540FB"/>
    <w:rsid w:val="00454835"/>
    <w:rsid w:val="004552F9"/>
    <w:rsid w:val="0045695A"/>
    <w:rsid w:val="00456EAD"/>
    <w:rsid w:val="00461362"/>
    <w:rsid w:val="00461F87"/>
    <w:rsid w:val="00462BED"/>
    <w:rsid w:val="00463C08"/>
    <w:rsid w:val="004643A7"/>
    <w:rsid w:val="004649BE"/>
    <w:rsid w:val="00464B4A"/>
    <w:rsid w:val="00464E2B"/>
    <w:rsid w:val="00465BFA"/>
    <w:rsid w:val="0046654B"/>
    <w:rsid w:val="00467C31"/>
    <w:rsid w:val="004738E5"/>
    <w:rsid w:val="004743D9"/>
    <w:rsid w:val="0047617B"/>
    <w:rsid w:val="00480204"/>
    <w:rsid w:val="00481ADB"/>
    <w:rsid w:val="00482326"/>
    <w:rsid w:val="004839A0"/>
    <w:rsid w:val="00483FFE"/>
    <w:rsid w:val="0048408C"/>
    <w:rsid w:val="00484747"/>
    <w:rsid w:val="004863EE"/>
    <w:rsid w:val="00486599"/>
    <w:rsid w:val="004866A3"/>
    <w:rsid w:val="00486BD8"/>
    <w:rsid w:val="004870D4"/>
    <w:rsid w:val="0048751C"/>
    <w:rsid w:val="00487612"/>
    <w:rsid w:val="00490861"/>
    <w:rsid w:val="00490C12"/>
    <w:rsid w:val="00492257"/>
    <w:rsid w:val="004936D9"/>
    <w:rsid w:val="00493E34"/>
    <w:rsid w:val="00494D93"/>
    <w:rsid w:val="00497239"/>
    <w:rsid w:val="00497674"/>
    <w:rsid w:val="004A0507"/>
    <w:rsid w:val="004A1562"/>
    <w:rsid w:val="004A1766"/>
    <w:rsid w:val="004A1805"/>
    <w:rsid w:val="004A6003"/>
    <w:rsid w:val="004A6BB5"/>
    <w:rsid w:val="004A73BC"/>
    <w:rsid w:val="004A7DED"/>
    <w:rsid w:val="004A7F35"/>
    <w:rsid w:val="004B0ED6"/>
    <w:rsid w:val="004B27C5"/>
    <w:rsid w:val="004B3C98"/>
    <w:rsid w:val="004B5015"/>
    <w:rsid w:val="004B6669"/>
    <w:rsid w:val="004B6818"/>
    <w:rsid w:val="004B6C1B"/>
    <w:rsid w:val="004B7A81"/>
    <w:rsid w:val="004C201B"/>
    <w:rsid w:val="004C5DEE"/>
    <w:rsid w:val="004C62DA"/>
    <w:rsid w:val="004C6BCF"/>
    <w:rsid w:val="004C74A9"/>
    <w:rsid w:val="004D0228"/>
    <w:rsid w:val="004D1AB1"/>
    <w:rsid w:val="004D2193"/>
    <w:rsid w:val="004D305E"/>
    <w:rsid w:val="004D3A4B"/>
    <w:rsid w:val="004D5214"/>
    <w:rsid w:val="004D6908"/>
    <w:rsid w:val="004D7BE7"/>
    <w:rsid w:val="004E097D"/>
    <w:rsid w:val="004E2196"/>
    <w:rsid w:val="004E3D70"/>
    <w:rsid w:val="004E644C"/>
    <w:rsid w:val="004E7887"/>
    <w:rsid w:val="004F03FE"/>
    <w:rsid w:val="004F20C2"/>
    <w:rsid w:val="004F225E"/>
    <w:rsid w:val="004F252B"/>
    <w:rsid w:val="004F2D1C"/>
    <w:rsid w:val="004F2E83"/>
    <w:rsid w:val="004F38BA"/>
    <w:rsid w:val="004F3E27"/>
    <w:rsid w:val="004F5F02"/>
    <w:rsid w:val="004F744F"/>
    <w:rsid w:val="004F7D5C"/>
    <w:rsid w:val="0050063E"/>
    <w:rsid w:val="00500981"/>
    <w:rsid w:val="0050121B"/>
    <w:rsid w:val="005017BA"/>
    <w:rsid w:val="00502BAA"/>
    <w:rsid w:val="00502BAC"/>
    <w:rsid w:val="00503411"/>
    <w:rsid w:val="00503870"/>
    <w:rsid w:val="00505022"/>
    <w:rsid w:val="005056C0"/>
    <w:rsid w:val="00505845"/>
    <w:rsid w:val="00505DEC"/>
    <w:rsid w:val="0050615C"/>
    <w:rsid w:val="005069B9"/>
    <w:rsid w:val="00506BA3"/>
    <w:rsid w:val="00506EBF"/>
    <w:rsid w:val="005074CB"/>
    <w:rsid w:val="00510796"/>
    <w:rsid w:val="0051174A"/>
    <w:rsid w:val="0051272E"/>
    <w:rsid w:val="00513C30"/>
    <w:rsid w:val="005145EC"/>
    <w:rsid w:val="00514A0B"/>
    <w:rsid w:val="00514CDD"/>
    <w:rsid w:val="00515771"/>
    <w:rsid w:val="00516CF8"/>
    <w:rsid w:val="00517405"/>
    <w:rsid w:val="0051776A"/>
    <w:rsid w:val="00520B44"/>
    <w:rsid w:val="00520F47"/>
    <w:rsid w:val="0052148D"/>
    <w:rsid w:val="00521BFF"/>
    <w:rsid w:val="0052493A"/>
    <w:rsid w:val="00525746"/>
    <w:rsid w:val="00526D7A"/>
    <w:rsid w:val="00526E2D"/>
    <w:rsid w:val="005321A7"/>
    <w:rsid w:val="00534769"/>
    <w:rsid w:val="005353D8"/>
    <w:rsid w:val="005404B2"/>
    <w:rsid w:val="005412C8"/>
    <w:rsid w:val="0054226E"/>
    <w:rsid w:val="005457E2"/>
    <w:rsid w:val="00547B2A"/>
    <w:rsid w:val="00547CD9"/>
    <w:rsid w:val="005508BA"/>
    <w:rsid w:val="0055149F"/>
    <w:rsid w:val="00551A90"/>
    <w:rsid w:val="0055390F"/>
    <w:rsid w:val="00553CC9"/>
    <w:rsid w:val="00553F12"/>
    <w:rsid w:val="00554CC2"/>
    <w:rsid w:val="0055520D"/>
    <w:rsid w:val="005558D4"/>
    <w:rsid w:val="005563E7"/>
    <w:rsid w:val="005564A8"/>
    <w:rsid w:val="005565BC"/>
    <w:rsid w:val="00556F59"/>
    <w:rsid w:val="0055776B"/>
    <w:rsid w:val="00561311"/>
    <w:rsid w:val="00562348"/>
    <w:rsid w:val="00563BC7"/>
    <w:rsid w:val="0056458A"/>
    <w:rsid w:val="00565B1F"/>
    <w:rsid w:val="00565D54"/>
    <w:rsid w:val="00567776"/>
    <w:rsid w:val="00567E32"/>
    <w:rsid w:val="00570432"/>
    <w:rsid w:val="00570E6F"/>
    <w:rsid w:val="005729C3"/>
    <w:rsid w:val="00573579"/>
    <w:rsid w:val="005739A3"/>
    <w:rsid w:val="00573B8B"/>
    <w:rsid w:val="0057451E"/>
    <w:rsid w:val="00574CAA"/>
    <w:rsid w:val="00577013"/>
    <w:rsid w:val="00577651"/>
    <w:rsid w:val="00577B41"/>
    <w:rsid w:val="005818E2"/>
    <w:rsid w:val="0058261E"/>
    <w:rsid w:val="005829CB"/>
    <w:rsid w:val="00582D2F"/>
    <w:rsid w:val="00583029"/>
    <w:rsid w:val="0058335E"/>
    <w:rsid w:val="00583B6A"/>
    <w:rsid w:val="00584FAC"/>
    <w:rsid w:val="005852E6"/>
    <w:rsid w:val="00585406"/>
    <w:rsid w:val="00585CE5"/>
    <w:rsid w:val="00586C71"/>
    <w:rsid w:val="005901D4"/>
    <w:rsid w:val="00590E95"/>
    <w:rsid w:val="00591F85"/>
    <w:rsid w:val="0059234C"/>
    <w:rsid w:val="00593DAE"/>
    <w:rsid w:val="005946E9"/>
    <w:rsid w:val="005955F6"/>
    <w:rsid w:val="005A135A"/>
    <w:rsid w:val="005A15C0"/>
    <w:rsid w:val="005A2DD6"/>
    <w:rsid w:val="005A38B8"/>
    <w:rsid w:val="005A4121"/>
    <w:rsid w:val="005A5442"/>
    <w:rsid w:val="005A667C"/>
    <w:rsid w:val="005A7512"/>
    <w:rsid w:val="005A76EC"/>
    <w:rsid w:val="005B017F"/>
    <w:rsid w:val="005B102C"/>
    <w:rsid w:val="005B6B0E"/>
    <w:rsid w:val="005C092B"/>
    <w:rsid w:val="005C0ACE"/>
    <w:rsid w:val="005C1DEB"/>
    <w:rsid w:val="005C2180"/>
    <w:rsid w:val="005C22DC"/>
    <w:rsid w:val="005C263C"/>
    <w:rsid w:val="005C3112"/>
    <w:rsid w:val="005C3455"/>
    <w:rsid w:val="005C3CFA"/>
    <w:rsid w:val="005C5184"/>
    <w:rsid w:val="005C557F"/>
    <w:rsid w:val="005C5D4A"/>
    <w:rsid w:val="005C5F97"/>
    <w:rsid w:val="005C62B1"/>
    <w:rsid w:val="005D2D03"/>
    <w:rsid w:val="005D4577"/>
    <w:rsid w:val="005D45E0"/>
    <w:rsid w:val="005D5710"/>
    <w:rsid w:val="005D5D4D"/>
    <w:rsid w:val="005D5DEA"/>
    <w:rsid w:val="005D6A00"/>
    <w:rsid w:val="005D6DE5"/>
    <w:rsid w:val="005D7E8C"/>
    <w:rsid w:val="005E1A71"/>
    <w:rsid w:val="005E302B"/>
    <w:rsid w:val="005E35F4"/>
    <w:rsid w:val="005E7181"/>
    <w:rsid w:val="005E7DC4"/>
    <w:rsid w:val="005F00CA"/>
    <w:rsid w:val="005F13E5"/>
    <w:rsid w:val="005F1527"/>
    <w:rsid w:val="005F2839"/>
    <w:rsid w:val="005F2D2C"/>
    <w:rsid w:val="005F3ABF"/>
    <w:rsid w:val="005F3BB2"/>
    <w:rsid w:val="005F4734"/>
    <w:rsid w:val="005F500A"/>
    <w:rsid w:val="005F52CE"/>
    <w:rsid w:val="005F555B"/>
    <w:rsid w:val="005F5682"/>
    <w:rsid w:val="005F7A5E"/>
    <w:rsid w:val="00601648"/>
    <w:rsid w:val="00601A1D"/>
    <w:rsid w:val="00602F24"/>
    <w:rsid w:val="006038AA"/>
    <w:rsid w:val="00605C98"/>
    <w:rsid w:val="0060646B"/>
    <w:rsid w:val="006067AC"/>
    <w:rsid w:val="0060753B"/>
    <w:rsid w:val="006158A4"/>
    <w:rsid w:val="0061609D"/>
    <w:rsid w:val="006162B2"/>
    <w:rsid w:val="006166F8"/>
    <w:rsid w:val="00616F41"/>
    <w:rsid w:val="00622369"/>
    <w:rsid w:val="00623EB5"/>
    <w:rsid w:val="00624DD1"/>
    <w:rsid w:val="00624FB7"/>
    <w:rsid w:val="00625D7B"/>
    <w:rsid w:val="0062605A"/>
    <w:rsid w:val="006267A4"/>
    <w:rsid w:val="00627A48"/>
    <w:rsid w:val="00630C73"/>
    <w:rsid w:val="00631CA3"/>
    <w:rsid w:val="0063319A"/>
    <w:rsid w:val="0063360C"/>
    <w:rsid w:val="00634616"/>
    <w:rsid w:val="006350A0"/>
    <w:rsid w:val="006350E3"/>
    <w:rsid w:val="006361C7"/>
    <w:rsid w:val="00636CF6"/>
    <w:rsid w:val="00640AE4"/>
    <w:rsid w:val="00641DB1"/>
    <w:rsid w:val="00641F96"/>
    <w:rsid w:val="00642118"/>
    <w:rsid w:val="00643756"/>
    <w:rsid w:val="0064389F"/>
    <w:rsid w:val="00643D42"/>
    <w:rsid w:val="00644DFE"/>
    <w:rsid w:val="00644FED"/>
    <w:rsid w:val="00646305"/>
    <w:rsid w:val="006478BD"/>
    <w:rsid w:val="0065026D"/>
    <w:rsid w:val="006508B6"/>
    <w:rsid w:val="006517F8"/>
    <w:rsid w:val="00651FC6"/>
    <w:rsid w:val="00652719"/>
    <w:rsid w:val="00652B15"/>
    <w:rsid w:val="00653674"/>
    <w:rsid w:val="00653745"/>
    <w:rsid w:val="00655A55"/>
    <w:rsid w:val="00656930"/>
    <w:rsid w:val="0065788C"/>
    <w:rsid w:val="00657C36"/>
    <w:rsid w:val="00657EAF"/>
    <w:rsid w:val="0066295C"/>
    <w:rsid w:val="00662E85"/>
    <w:rsid w:val="006644E3"/>
    <w:rsid w:val="00664C0E"/>
    <w:rsid w:val="00664CFF"/>
    <w:rsid w:val="00666875"/>
    <w:rsid w:val="006678DD"/>
    <w:rsid w:val="0067130C"/>
    <w:rsid w:val="00671322"/>
    <w:rsid w:val="006713D4"/>
    <w:rsid w:val="00671CFD"/>
    <w:rsid w:val="00671DCF"/>
    <w:rsid w:val="00672392"/>
    <w:rsid w:val="00672F5F"/>
    <w:rsid w:val="006742AF"/>
    <w:rsid w:val="0067446C"/>
    <w:rsid w:val="00674B0C"/>
    <w:rsid w:val="00675278"/>
    <w:rsid w:val="006753F6"/>
    <w:rsid w:val="00675A48"/>
    <w:rsid w:val="006769A4"/>
    <w:rsid w:val="006779B3"/>
    <w:rsid w:val="00680A75"/>
    <w:rsid w:val="00680A77"/>
    <w:rsid w:val="00681F49"/>
    <w:rsid w:val="006859FF"/>
    <w:rsid w:val="00686D9C"/>
    <w:rsid w:val="00687A17"/>
    <w:rsid w:val="0069028B"/>
    <w:rsid w:val="00694B8A"/>
    <w:rsid w:val="006952B0"/>
    <w:rsid w:val="00695957"/>
    <w:rsid w:val="006A1787"/>
    <w:rsid w:val="006A2B61"/>
    <w:rsid w:val="006A34A2"/>
    <w:rsid w:val="006A6A37"/>
    <w:rsid w:val="006A6E48"/>
    <w:rsid w:val="006B0313"/>
    <w:rsid w:val="006B053F"/>
    <w:rsid w:val="006B07A1"/>
    <w:rsid w:val="006B14F3"/>
    <w:rsid w:val="006B3DAE"/>
    <w:rsid w:val="006B3EEF"/>
    <w:rsid w:val="006B62B6"/>
    <w:rsid w:val="006B6922"/>
    <w:rsid w:val="006B7E3D"/>
    <w:rsid w:val="006C0D19"/>
    <w:rsid w:val="006C1B09"/>
    <w:rsid w:val="006C1D32"/>
    <w:rsid w:val="006C2150"/>
    <w:rsid w:val="006C247A"/>
    <w:rsid w:val="006C2798"/>
    <w:rsid w:val="006C339E"/>
    <w:rsid w:val="006C3BE1"/>
    <w:rsid w:val="006C429E"/>
    <w:rsid w:val="006C52AE"/>
    <w:rsid w:val="006C5917"/>
    <w:rsid w:val="006C6627"/>
    <w:rsid w:val="006C69CD"/>
    <w:rsid w:val="006C6CC5"/>
    <w:rsid w:val="006D06E4"/>
    <w:rsid w:val="006D06FF"/>
    <w:rsid w:val="006D15C3"/>
    <w:rsid w:val="006D18BB"/>
    <w:rsid w:val="006D1B0F"/>
    <w:rsid w:val="006D2069"/>
    <w:rsid w:val="006D2212"/>
    <w:rsid w:val="006D3C34"/>
    <w:rsid w:val="006D400C"/>
    <w:rsid w:val="006D44E8"/>
    <w:rsid w:val="006D4A50"/>
    <w:rsid w:val="006D4ACF"/>
    <w:rsid w:val="006E0E90"/>
    <w:rsid w:val="006E1279"/>
    <w:rsid w:val="006E2BE7"/>
    <w:rsid w:val="006E63F8"/>
    <w:rsid w:val="006E6510"/>
    <w:rsid w:val="006E7554"/>
    <w:rsid w:val="006E782F"/>
    <w:rsid w:val="006F3026"/>
    <w:rsid w:val="006F3835"/>
    <w:rsid w:val="006F3920"/>
    <w:rsid w:val="006F3A51"/>
    <w:rsid w:val="006F44A6"/>
    <w:rsid w:val="006F4509"/>
    <w:rsid w:val="006F6ABF"/>
    <w:rsid w:val="006F6E27"/>
    <w:rsid w:val="00700A62"/>
    <w:rsid w:val="00700E2E"/>
    <w:rsid w:val="0070325B"/>
    <w:rsid w:val="00703FBB"/>
    <w:rsid w:val="007046D0"/>
    <w:rsid w:val="00705734"/>
    <w:rsid w:val="00707873"/>
    <w:rsid w:val="00707DA8"/>
    <w:rsid w:val="00711BEE"/>
    <w:rsid w:val="00711DED"/>
    <w:rsid w:val="00713A9E"/>
    <w:rsid w:val="00713B09"/>
    <w:rsid w:val="00713CA3"/>
    <w:rsid w:val="00714033"/>
    <w:rsid w:val="007145D6"/>
    <w:rsid w:val="0071620D"/>
    <w:rsid w:val="00716C86"/>
    <w:rsid w:val="00717758"/>
    <w:rsid w:val="00722501"/>
    <w:rsid w:val="00722927"/>
    <w:rsid w:val="0072302D"/>
    <w:rsid w:val="007257BA"/>
    <w:rsid w:val="00726234"/>
    <w:rsid w:val="00726711"/>
    <w:rsid w:val="00727110"/>
    <w:rsid w:val="00727448"/>
    <w:rsid w:val="00727DA6"/>
    <w:rsid w:val="007309B4"/>
    <w:rsid w:val="00731303"/>
    <w:rsid w:val="007336E0"/>
    <w:rsid w:val="00735675"/>
    <w:rsid w:val="00735824"/>
    <w:rsid w:val="00736D13"/>
    <w:rsid w:val="00737512"/>
    <w:rsid w:val="00737E55"/>
    <w:rsid w:val="00742218"/>
    <w:rsid w:val="007423B6"/>
    <w:rsid w:val="00742C3B"/>
    <w:rsid w:val="00742EF3"/>
    <w:rsid w:val="00743A2B"/>
    <w:rsid w:val="00744ED0"/>
    <w:rsid w:val="007456C4"/>
    <w:rsid w:val="0074727F"/>
    <w:rsid w:val="00750EF7"/>
    <w:rsid w:val="00751274"/>
    <w:rsid w:val="007522B1"/>
    <w:rsid w:val="007539B4"/>
    <w:rsid w:val="00754DBE"/>
    <w:rsid w:val="0075543B"/>
    <w:rsid w:val="00755C32"/>
    <w:rsid w:val="00760B5F"/>
    <w:rsid w:val="00761092"/>
    <w:rsid w:val="00761B6F"/>
    <w:rsid w:val="00761CA0"/>
    <w:rsid w:val="00761D36"/>
    <w:rsid w:val="0076273A"/>
    <w:rsid w:val="00762D35"/>
    <w:rsid w:val="00762FB3"/>
    <w:rsid w:val="00764135"/>
    <w:rsid w:val="007648AD"/>
    <w:rsid w:val="0076559C"/>
    <w:rsid w:val="00765693"/>
    <w:rsid w:val="0076627A"/>
    <w:rsid w:val="00766ECC"/>
    <w:rsid w:val="00767D73"/>
    <w:rsid w:val="00771A3D"/>
    <w:rsid w:val="00772451"/>
    <w:rsid w:val="00772A26"/>
    <w:rsid w:val="00772F73"/>
    <w:rsid w:val="007735ED"/>
    <w:rsid w:val="00774978"/>
    <w:rsid w:val="00775025"/>
    <w:rsid w:val="007758D3"/>
    <w:rsid w:val="00775A8C"/>
    <w:rsid w:val="00775E07"/>
    <w:rsid w:val="00777A37"/>
    <w:rsid w:val="00777EF3"/>
    <w:rsid w:val="00781BDE"/>
    <w:rsid w:val="007827C9"/>
    <w:rsid w:val="007832FB"/>
    <w:rsid w:val="00783A0A"/>
    <w:rsid w:val="00784339"/>
    <w:rsid w:val="00784D64"/>
    <w:rsid w:val="00784E3D"/>
    <w:rsid w:val="007864FB"/>
    <w:rsid w:val="00786921"/>
    <w:rsid w:val="00786A7C"/>
    <w:rsid w:val="00786B02"/>
    <w:rsid w:val="00787348"/>
    <w:rsid w:val="00787F42"/>
    <w:rsid w:val="0079027E"/>
    <w:rsid w:val="00790B69"/>
    <w:rsid w:val="00791E87"/>
    <w:rsid w:val="00793269"/>
    <w:rsid w:val="00793325"/>
    <w:rsid w:val="00794496"/>
    <w:rsid w:val="00794B71"/>
    <w:rsid w:val="00797C88"/>
    <w:rsid w:val="007A0C64"/>
    <w:rsid w:val="007A2145"/>
    <w:rsid w:val="007A244A"/>
    <w:rsid w:val="007A38D1"/>
    <w:rsid w:val="007A46B4"/>
    <w:rsid w:val="007A4D50"/>
    <w:rsid w:val="007A5C1A"/>
    <w:rsid w:val="007A6BEB"/>
    <w:rsid w:val="007A7217"/>
    <w:rsid w:val="007A78F3"/>
    <w:rsid w:val="007B1376"/>
    <w:rsid w:val="007B1614"/>
    <w:rsid w:val="007B1BAD"/>
    <w:rsid w:val="007B281F"/>
    <w:rsid w:val="007B4FF1"/>
    <w:rsid w:val="007C1A80"/>
    <w:rsid w:val="007C2A94"/>
    <w:rsid w:val="007C3D7A"/>
    <w:rsid w:val="007C3F5C"/>
    <w:rsid w:val="007C52B8"/>
    <w:rsid w:val="007C6481"/>
    <w:rsid w:val="007C6D08"/>
    <w:rsid w:val="007C74FB"/>
    <w:rsid w:val="007C76D4"/>
    <w:rsid w:val="007C7B9F"/>
    <w:rsid w:val="007D37AB"/>
    <w:rsid w:val="007D44AD"/>
    <w:rsid w:val="007D45B0"/>
    <w:rsid w:val="007D4B5F"/>
    <w:rsid w:val="007D4D50"/>
    <w:rsid w:val="007D4D9A"/>
    <w:rsid w:val="007D5556"/>
    <w:rsid w:val="007D56CF"/>
    <w:rsid w:val="007E0DFC"/>
    <w:rsid w:val="007E1CD4"/>
    <w:rsid w:val="007E2784"/>
    <w:rsid w:val="007E300D"/>
    <w:rsid w:val="007E32ED"/>
    <w:rsid w:val="007E40A7"/>
    <w:rsid w:val="007E4696"/>
    <w:rsid w:val="007E6C23"/>
    <w:rsid w:val="007E6DCF"/>
    <w:rsid w:val="007E7473"/>
    <w:rsid w:val="007F05A2"/>
    <w:rsid w:val="007F0F39"/>
    <w:rsid w:val="007F2A49"/>
    <w:rsid w:val="007F341B"/>
    <w:rsid w:val="007F4263"/>
    <w:rsid w:val="007F518D"/>
    <w:rsid w:val="007F6222"/>
    <w:rsid w:val="008001CB"/>
    <w:rsid w:val="008007B5"/>
    <w:rsid w:val="00800B89"/>
    <w:rsid w:val="008023C5"/>
    <w:rsid w:val="00802FF7"/>
    <w:rsid w:val="00803492"/>
    <w:rsid w:val="00803885"/>
    <w:rsid w:val="00803896"/>
    <w:rsid w:val="008040AE"/>
    <w:rsid w:val="00804AE1"/>
    <w:rsid w:val="0080643D"/>
    <w:rsid w:val="00807380"/>
    <w:rsid w:val="00812D13"/>
    <w:rsid w:val="008144CB"/>
    <w:rsid w:val="00814812"/>
    <w:rsid w:val="008158C1"/>
    <w:rsid w:val="008162B5"/>
    <w:rsid w:val="00817771"/>
    <w:rsid w:val="00820596"/>
    <w:rsid w:val="0082095A"/>
    <w:rsid w:val="008211AC"/>
    <w:rsid w:val="008211C6"/>
    <w:rsid w:val="00821376"/>
    <w:rsid w:val="0082716D"/>
    <w:rsid w:val="0083123E"/>
    <w:rsid w:val="0083149B"/>
    <w:rsid w:val="00832F15"/>
    <w:rsid w:val="00833282"/>
    <w:rsid w:val="008344BF"/>
    <w:rsid w:val="0083549D"/>
    <w:rsid w:val="00835D08"/>
    <w:rsid w:val="008365A8"/>
    <w:rsid w:val="00836B57"/>
    <w:rsid w:val="0083709A"/>
    <w:rsid w:val="008370D0"/>
    <w:rsid w:val="00837187"/>
    <w:rsid w:val="0083788F"/>
    <w:rsid w:val="00837C23"/>
    <w:rsid w:val="00837C97"/>
    <w:rsid w:val="008402DA"/>
    <w:rsid w:val="008414B9"/>
    <w:rsid w:val="00841764"/>
    <w:rsid w:val="00842B0E"/>
    <w:rsid w:val="00842C2F"/>
    <w:rsid w:val="008439A6"/>
    <w:rsid w:val="00843AFE"/>
    <w:rsid w:val="0084612E"/>
    <w:rsid w:val="008462A5"/>
    <w:rsid w:val="008466B3"/>
    <w:rsid w:val="00847B81"/>
    <w:rsid w:val="00850048"/>
    <w:rsid w:val="00850A0B"/>
    <w:rsid w:val="00850CBB"/>
    <w:rsid w:val="00853218"/>
    <w:rsid w:val="00853B69"/>
    <w:rsid w:val="00853E6B"/>
    <w:rsid w:val="008541EE"/>
    <w:rsid w:val="00855D3F"/>
    <w:rsid w:val="0085605E"/>
    <w:rsid w:val="00856D12"/>
    <w:rsid w:val="008607E2"/>
    <w:rsid w:val="00861539"/>
    <w:rsid w:val="00862E47"/>
    <w:rsid w:val="00863011"/>
    <w:rsid w:val="00864551"/>
    <w:rsid w:val="00866880"/>
    <w:rsid w:val="00867D6E"/>
    <w:rsid w:val="00870C48"/>
    <w:rsid w:val="00870C8F"/>
    <w:rsid w:val="008751C2"/>
    <w:rsid w:val="00875BEC"/>
    <w:rsid w:val="0087656C"/>
    <w:rsid w:val="00876E86"/>
    <w:rsid w:val="00876EB8"/>
    <w:rsid w:val="00880E96"/>
    <w:rsid w:val="00881DD3"/>
    <w:rsid w:val="008836DD"/>
    <w:rsid w:val="0088518B"/>
    <w:rsid w:val="00885B91"/>
    <w:rsid w:val="00885DBC"/>
    <w:rsid w:val="00885F05"/>
    <w:rsid w:val="0088619F"/>
    <w:rsid w:val="00887406"/>
    <w:rsid w:val="00887922"/>
    <w:rsid w:val="0089029A"/>
    <w:rsid w:val="008909EA"/>
    <w:rsid w:val="00891343"/>
    <w:rsid w:val="00891EEB"/>
    <w:rsid w:val="00892984"/>
    <w:rsid w:val="0089480B"/>
    <w:rsid w:val="00895447"/>
    <w:rsid w:val="00895920"/>
    <w:rsid w:val="00895B81"/>
    <w:rsid w:val="00896103"/>
    <w:rsid w:val="008A0A27"/>
    <w:rsid w:val="008A2000"/>
    <w:rsid w:val="008A4388"/>
    <w:rsid w:val="008A4BB1"/>
    <w:rsid w:val="008A59F9"/>
    <w:rsid w:val="008A65A5"/>
    <w:rsid w:val="008A7DC9"/>
    <w:rsid w:val="008A7E90"/>
    <w:rsid w:val="008B001E"/>
    <w:rsid w:val="008B0E1A"/>
    <w:rsid w:val="008B0F91"/>
    <w:rsid w:val="008B16E7"/>
    <w:rsid w:val="008B2572"/>
    <w:rsid w:val="008B4106"/>
    <w:rsid w:val="008B4CF6"/>
    <w:rsid w:val="008B5005"/>
    <w:rsid w:val="008B5181"/>
    <w:rsid w:val="008C0CBB"/>
    <w:rsid w:val="008C0DBB"/>
    <w:rsid w:val="008C1707"/>
    <w:rsid w:val="008C2766"/>
    <w:rsid w:val="008C405C"/>
    <w:rsid w:val="008C42C4"/>
    <w:rsid w:val="008C59AE"/>
    <w:rsid w:val="008C625C"/>
    <w:rsid w:val="008D3447"/>
    <w:rsid w:val="008D346A"/>
    <w:rsid w:val="008D4AB5"/>
    <w:rsid w:val="008D63FB"/>
    <w:rsid w:val="008D7449"/>
    <w:rsid w:val="008D7A44"/>
    <w:rsid w:val="008E0780"/>
    <w:rsid w:val="008E07C0"/>
    <w:rsid w:val="008E0CBC"/>
    <w:rsid w:val="008E1A0A"/>
    <w:rsid w:val="008E3511"/>
    <w:rsid w:val="008E5530"/>
    <w:rsid w:val="008E612C"/>
    <w:rsid w:val="008F0555"/>
    <w:rsid w:val="008F10F4"/>
    <w:rsid w:val="008F1252"/>
    <w:rsid w:val="008F347A"/>
    <w:rsid w:val="008F3A3B"/>
    <w:rsid w:val="008F58B3"/>
    <w:rsid w:val="008F5D1C"/>
    <w:rsid w:val="008F6C79"/>
    <w:rsid w:val="008F6CC6"/>
    <w:rsid w:val="008F7147"/>
    <w:rsid w:val="0090149D"/>
    <w:rsid w:val="0090370B"/>
    <w:rsid w:val="00904E3A"/>
    <w:rsid w:val="00907577"/>
    <w:rsid w:val="009075B1"/>
    <w:rsid w:val="00907AA6"/>
    <w:rsid w:val="00907B1A"/>
    <w:rsid w:val="009111E0"/>
    <w:rsid w:val="00911C5C"/>
    <w:rsid w:val="00911E87"/>
    <w:rsid w:val="009128F5"/>
    <w:rsid w:val="00913233"/>
    <w:rsid w:val="0091337B"/>
    <w:rsid w:val="0091495E"/>
    <w:rsid w:val="00916E30"/>
    <w:rsid w:val="009201FA"/>
    <w:rsid w:val="00921787"/>
    <w:rsid w:val="00921E80"/>
    <w:rsid w:val="0092210B"/>
    <w:rsid w:val="009223B4"/>
    <w:rsid w:val="00922CF3"/>
    <w:rsid w:val="00927457"/>
    <w:rsid w:val="00930E70"/>
    <w:rsid w:val="00931E5D"/>
    <w:rsid w:val="00932EF8"/>
    <w:rsid w:val="00933ABC"/>
    <w:rsid w:val="00933E56"/>
    <w:rsid w:val="00934011"/>
    <w:rsid w:val="00935054"/>
    <w:rsid w:val="00935207"/>
    <w:rsid w:val="00935634"/>
    <w:rsid w:val="00936242"/>
    <w:rsid w:val="00937C4D"/>
    <w:rsid w:val="00944811"/>
    <w:rsid w:val="00944F51"/>
    <w:rsid w:val="0094651C"/>
    <w:rsid w:val="00947A2A"/>
    <w:rsid w:val="00947B6E"/>
    <w:rsid w:val="0095018D"/>
    <w:rsid w:val="00951CBF"/>
    <w:rsid w:val="009527E8"/>
    <w:rsid w:val="0095412A"/>
    <w:rsid w:val="009547F6"/>
    <w:rsid w:val="00954A00"/>
    <w:rsid w:val="00955E50"/>
    <w:rsid w:val="009575AB"/>
    <w:rsid w:val="00957B8B"/>
    <w:rsid w:val="009608D9"/>
    <w:rsid w:val="0096225A"/>
    <w:rsid w:val="009625DE"/>
    <w:rsid w:val="00962FA3"/>
    <w:rsid w:val="0096335A"/>
    <w:rsid w:val="009642E0"/>
    <w:rsid w:val="0096562C"/>
    <w:rsid w:val="009668B0"/>
    <w:rsid w:val="00966BAE"/>
    <w:rsid w:val="00967115"/>
    <w:rsid w:val="00967D93"/>
    <w:rsid w:val="00970185"/>
    <w:rsid w:val="00970EB0"/>
    <w:rsid w:val="00972E30"/>
    <w:rsid w:val="0097310C"/>
    <w:rsid w:val="00973632"/>
    <w:rsid w:val="009744FC"/>
    <w:rsid w:val="00975475"/>
    <w:rsid w:val="009765BD"/>
    <w:rsid w:val="00976A88"/>
    <w:rsid w:val="00976DAC"/>
    <w:rsid w:val="00977381"/>
    <w:rsid w:val="00977AF5"/>
    <w:rsid w:val="00980368"/>
    <w:rsid w:val="00981904"/>
    <w:rsid w:val="0098205E"/>
    <w:rsid w:val="009828DE"/>
    <w:rsid w:val="009829AA"/>
    <w:rsid w:val="00982A6C"/>
    <w:rsid w:val="009838EF"/>
    <w:rsid w:val="00983EE5"/>
    <w:rsid w:val="0098473F"/>
    <w:rsid w:val="0098575C"/>
    <w:rsid w:val="00985A8A"/>
    <w:rsid w:val="00986DE0"/>
    <w:rsid w:val="00990339"/>
    <w:rsid w:val="00990F45"/>
    <w:rsid w:val="00991132"/>
    <w:rsid w:val="009917AA"/>
    <w:rsid w:val="00991D8F"/>
    <w:rsid w:val="00992A00"/>
    <w:rsid w:val="00995C34"/>
    <w:rsid w:val="00996203"/>
    <w:rsid w:val="00996214"/>
    <w:rsid w:val="0099699C"/>
    <w:rsid w:val="009970B4"/>
    <w:rsid w:val="00997181"/>
    <w:rsid w:val="009A009B"/>
    <w:rsid w:val="009A0C49"/>
    <w:rsid w:val="009A0CA9"/>
    <w:rsid w:val="009A16A8"/>
    <w:rsid w:val="009A2000"/>
    <w:rsid w:val="009A334E"/>
    <w:rsid w:val="009A3638"/>
    <w:rsid w:val="009A3E62"/>
    <w:rsid w:val="009A4423"/>
    <w:rsid w:val="009A57C2"/>
    <w:rsid w:val="009A58C9"/>
    <w:rsid w:val="009A5F6D"/>
    <w:rsid w:val="009A66E4"/>
    <w:rsid w:val="009A7396"/>
    <w:rsid w:val="009A79B1"/>
    <w:rsid w:val="009A7AF1"/>
    <w:rsid w:val="009A7C0F"/>
    <w:rsid w:val="009B1C76"/>
    <w:rsid w:val="009B2551"/>
    <w:rsid w:val="009B47DE"/>
    <w:rsid w:val="009B4857"/>
    <w:rsid w:val="009B5284"/>
    <w:rsid w:val="009B5B91"/>
    <w:rsid w:val="009B6B59"/>
    <w:rsid w:val="009C1920"/>
    <w:rsid w:val="009C1D03"/>
    <w:rsid w:val="009C2CC7"/>
    <w:rsid w:val="009C3E88"/>
    <w:rsid w:val="009C4B70"/>
    <w:rsid w:val="009C5455"/>
    <w:rsid w:val="009C554A"/>
    <w:rsid w:val="009C75DE"/>
    <w:rsid w:val="009D0734"/>
    <w:rsid w:val="009D12B3"/>
    <w:rsid w:val="009D2925"/>
    <w:rsid w:val="009D2CDF"/>
    <w:rsid w:val="009D3320"/>
    <w:rsid w:val="009D38F4"/>
    <w:rsid w:val="009D38FC"/>
    <w:rsid w:val="009D3AE1"/>
    <w:rsid w:val="009D5E8A"/>
    <w:rsid w:val="009D6C20"/>
    <w:rsid w:val="009D7103"/>
    <w:rsid w:val="009D72BB"/>
    <w:rsid w:val="009E0689"/>
    <w:rsid w:val="009E2ACD"/>
    <w:rsid w:val="009E3538"/>
    <w:rsid w:val="009E42C7"/>
    <w:rsid w:val="009E50B8"/>
    <w:rsid w:val="009E6E40"/>
    <w:rsid w:val="009E7ED6"/>
    <w:rsid w:val="009F0BD6"/>
    <w:rsid w:val="009F14DB"/>
    <w:rsid w:val="009F182A"/>
    <w:rsid w:val="009F1C1D"/>
    <w:rsid w:val="009F4BE8"/>
    <w:rsid w:val="009F68AE"/>
    <w:rsid w:val="009F6AF9"/>
    <w:rsid w:val="009F7C3E"/>
    <w:rsid w:val="00A01473"/>
    <w:rsid w:val="00A03AF3"/>
    <w:rsid w:val="00A04DCD"/>
    <w:rsid w:val="00A07365"/>
    <w:rsid w:val="00A105F0"/>
    <w:rsid w:val="00A110D9"/>
    <w:rsid w:val="00A1257E"/>
    <w:rsid w:val="00A1465D"/>
    <w:rsid w:val="00A147A6"/>
    <w:rsid w:val="00A14BE8"/>
    <w:rsid w:val="00A159A7"/>
    <w:rsid w:val="00A22B8C"/>
    <w:rsid w:val="00A25AAB"/>
    <w:rsid w:val="00A26759"/>
    <w:rsid w:val="00A26B6A"/>
    <w:rsid w:val="00A309A6"/>
    <w:rsid w:val="00A30A6D"/>
    <w:rsid w:val="00A31A8F"/>
    <w:rsid w:val="00A31B61"/>
    <w:rsid w:val="00A3200F"/>
    <w:rsid w:val="00A32DB0"/>
    <w:rsid w:val="00A339B3"/>
    <w:rsid w:val="00A34F64"/>
    <w:rsid w:val="00A3682D"/>
    <w:rsid w:val="00A36D6F"/>
    <w:rsid w:val="00A36FFE"/>
    <w:rsid w:val="00A40B9D"/>
    <w:rsid w:val="00A40EB5"/>
    <w:rsid w:val="00A420F8"/>
    <w:rsid w:val="00A443A4"/>
    <w:rsid w:val="00A4585D"/>
    <w:rsid w:val="00A45B1F"/>
    <w:rsid w:val="00A46847"/>
    <w:rsid w:val="00A47564"/>
    <w:rsid w:val="00A47792"/>
    <w:rsid w:val="00A47F2B"/>
    <w:rsid w:val="00A50166"/>
    <w:rsid w:val="00A505BD"/>
    <w:rsid w:val="00A5069A"/>
    <w:rsid w:val="00A521A3"/>
    <w:rsid w:val="00A53BA9"/>
    <w:rsid w:val="00A554DE"/>
    <w:rsid w:val="00A5568F"/>
    <w:rsid w:val="00A57B57"/>
    <w:rsid w:val="00A602DC"/>
    <w:rsid w:val="00A62805"/>
    <w:rsid w:val="00A6311C"/>
    <w:rsid w:val="00A650BA"/>
    <w:rsid w:val="00A73146"/>
    <w:rsid w:val="00A73910"/>
    <w:rsid w:val="00A74E22"/>
    <w:rsid w:val="00A75A17"/>
    <w:rsid w:val="00A75EC9"/>
    <w:rsid w:val="00A75EFF"/>
    <w:rsid w:val="00A77CA9"/>
    <w:rsid w:val="00A77D65"/>
    <w:rsid w:val="00A80C3D"/>
    <w:rsid w:val="00A81A4A"/>
    <w:rsid w:val="00A82C13"/>
    <w:rsid w:val="00A8402A"/>
    <w:rsid w:val="00A8407C"/>
    <w:rsid w:val="00A84123"/>
    <w:rsid w:val="00A8444E"/>
    <w:rsid w:val="00A84FE4"/>
    <w:rsid w:val="00A856A8"/>
    <w:rsid w:val="00A85D6C"/>
    <w:rsid w:val="00A85FB2"/>
    <w:rsid w:val="00A8690D"/>
    <w:rsid w:val="00A87982"/>
    <w:rsid w:val="00A87B17"/>
    <w:rsid w:val="00A9054C"/>
    <w:rsid w:val="00A923CF"/>
    <w:rsid w:val="00A93934"/>
    <w:rsid w:val="00A94936"/>
    <w:rsid w:val="00A96228"/>
    <w:rsid w:val="00A96757"/>
    <w:rsid w:val="00A969C9"/>
    <w:rsid w:val="00A97580"/>
    <w:rsid w:val="00A97E85"/>
    <w:rsid w:val="00AA0853"/>
    <w:rsid w:val="00AA1DA0"/>
    <w:rsid w:val="00AA28CD"/>
    <w:rsid w:val="00AA2B2D"/>
    <w:rsid w:val="00AA2E36"/>
    <w:rsid w:val="00AA57BB"/>
    <w:rsid w:val="00AA7821"/>
    <w:rsid w:val="00AB1939"/>
    <w:rsid w:val="00AB2DE9"/>
    <w:rsid w:val="00AB30D1"/>
    <w:rsid w:val="00AB314B"/>
    <w:rsid w:val="00AB33D9"/>
    <w:rsid w:val="00AB56A3"/>
    <w:rsid w:val="00AB6C12"/>
    <w:rsid w:val="00AB7198"/>
    <w:rsid w:val="00AC321D"/>
    <w:rsid w:val="00AC5E94"/>
    <w:rsid w:val="00AC5FB0"/>
    <w:rsid w:val="00AC61B2"/>
    <w:rsid w:val="00AC6AED"/>
    <w:rsid w:val="00AC74FD"/>
    <w:rsid w:val="00AD0EA6"/>
    <w:rsid w:val="00AD0EAF"/>
    <w:rsid w:val="00AD1DAC"/>
    <w:rsid w:val="00AD28F3"/>
    <w:rsid w:val="00AD2C38"/>
    <w:rsid w:val="00AD30D7"/>
    <w:rsid w:val="00AD3633"/>
    <w:rsid w:val="00AD3B57"/>
    <w:rsid w:val="00AD4727"/>
    <w:rsid w:val="00AD5D4E"/>
    <w:rsid w:val="00AD69A6"/>
    <w:rsid w:val="00AD7688"/>
    <w:rsid w:val="00AD781B"/>
    <w:rsid w:val="00AD7DE2"/>
    <w:rsid w:val="00AE1FC3"/>
    <w:rsid w:val="00AE3328"/>
    <w:rsid w:val="00AE36C5"/>
    <w:rsid w:val="00AE3A31"/>
    <w:rsid w:val="00AE60BA"/>
    <w:rsid w:val="00AE6EA5"/>
    <w:rsid w:val="00AE7314"/>
    <w:rsid w:val="00AE769F"/>
    <w:rsid w:val="00AE7F5E"/>
    <w:rsid w:val="00AF094F"/>
    <w:rsid w:val="00AF2BBF"/>
    <w:rsid w:val="00AF5006"/>
    <w:rsid w:val="00AF6DFE"/>
    <w:rsid w:val="00AF74C3"/>
    <w:rsid w:val="00B0135D"/>
    <w:rsid w:val="00B0334F"/>
    <w:rsid w:val="00B072FD"/>
    <w:rsid w:val="00B07F45"/>
    <w:rsid w:val="00B102DB"/>
    <w:rsid w:val="00B106A0"/>
    <w:rsid w:val="00B10CA3"/>
    <w:rsid w:val="00B11B53"/>
    <w:rsid w:val="00B125BD"/>
    <w:rsid w:val="00B12E6E"/>
    <w:rsid w:val="00B139E6"/>
    <w:rsid w:val="00B13D2F"/>
    <w:rsid w:val="00B13E33"/>
    <w:rsid w:val="00B13E3A"/>
    <w:rsid w:val="00B14E44"/>
    <w:rsid w:val="00B15C81"/>
    <w:rsid w:val="00B15CE9"/>
    <w:rsid w:val="00B161F3"/>
    <w:rsid w:val="00B20131"/>
    <w:rsid w:val="00B203ED"/>
    <w:rsid w:val="00B205A4"/>
    <w:rsid w:val="00B21642"/>
    <w:rsid w:val="00B21785"/>
    <w:rsid w:val="00B217E9"/>
    <w:rsid w:val="00B21FD5"/>
    <w:rsid w:val="00B23365"/>
    <w:rsid w:val="00B23A4F"/>
    <w:rsid w:val="00B25FE4"/>
    <w:rsid w:val="00B27354"/>
    <w:rsid w:val="00B2736E"/>
    <w:rsid w:val="00B27623"/>
    <w:rsid w:val="00B31352"/>
    <w:rsid w:val="00B3191F"/>
    <w:rsid w:val="00B32F8D"/>
    <w:rsid w:val="00B35ECE"/>
    <w:rsid w:val="00B36607"/>
    <w:rsid w:val="00B376EF"/>
    <w:rsid w:val="00B377DF"/>
    <w:rsid w:val="00B4206A"/>
    <w:rsid w:val="00B43B22"/>
    <w:rsid w:val="00B43F36"/>
    <w:rsid w:val="00B451C0"/>
    <w:rsid w:val="00B46471"/>
    <w:rsid w:val="00B4694A"/>
    <w:rsid w:val="00B47A51"/>
    <w:rsid w:val="00B52A6B"/>
    <w:rsid w:val="00B53894"/>
    <w:rsid w:val="00B5558D"/>
    <w:rsid w:val="00B567BF"/>
    <w:rsid w:val="00B61520"/>
    <w:rsid w:val="00B615FF"/>
    <w:rsid w:val="00B65A32"/>
    <w:rsid w:val="00B711D5"/>
    <w:rsid w:val="00B72228"/>
    <w:rsid w:val="00B7380A"/>
    <w:rsid w:val="00B73C77"/>
    <w:rsid w:val="00B7416C"/>
    <w:rsid w:val="00B752D6"/>
    <w:rsid w:val="00B762D0"/>
    <w:rsid w:val="00B7754A"/>
    <w:rsid w:val="00B77B98"/>
    <w:rsid w:val="00B77F99"/>
    <w:rsid w:val="00B82666"/>
    <w:rsid w:val="00B8649C"/>
    <w:rsid w:val="00B91B75"/>
    <w:rsid w:val="00B92803"/>
    <w:rsid w:val="00B934AA"/>
    <w:rsid w:val="00B94099"/>
    <w:rsid w:val="00B94CF4"/>
    <w:rsid w:val="00B94F4D"/>
    <w:rsid w:val="00B95E5A"/>
    <w:rsid w:val="00B9610E"/>
    <w:rsid w:val="00B96387"/>
    <w:rsid w:val="00B971E3"/>
    <w:rsid w:val="00B97728"/>
    <w:rsid w:val="00BA0675"/>
    <w:rsid w:val="00BA18E6"/>
    <w:rsid w:val="00BA2227"/>
    <w:rsid w:val="00BA3909"/>
    <w:rsid w:val="00BA4A40"/>
    <w:rsid w:val="00BA66A7"/>
    <w:rsid w:val="00BA69FC"/>
    <w:rsid w:val="00BB1454"/>
    <w:rsid w:val="00BB3049"/>
    <w:rsid w:val="00BB37E1"/>
    <w:rsid w:val="00BB3ABE"/>
    <w:rsid w:val="00BB3F0B"/>
    <w:rsid w:val="00BB4915"/>
    <w:rsid w:val="00BB535C"/>
    <w:rsid w:val="00BB5F5F"/>
    <w:rsid w:val="00BB65EE"/>
    <w:rsid w:val="00BB68D0"/>
    <w:rsid w:val="00BB6D7D"/>
    <w:rsid w:val="00BB6E22"/>
    <w:rsid w:val="00BB71D3"/>
    <w:rsid w:val="00BB7524"/>
    <w:rsid w:val="00BB7FBA"/>
    <w:rsid w:val="00BC1C76"/>
    <w:rsid w:val="00BC23B0"/>
    <w:rsid w:val="00BC408F"/>
    <w:rsid w:val="00BC5359"/>
    <w:rsid w:val="00BC5C8C"/>
    <w:rsid w:val="00BD1B93"/>
    <w:rsid w:val="00BD1EFF"/>
    <w:rsid w:val="00BD27B9"/>
    <w:rsid w:val="00BD29A9"/>
    <w:rsid w:val="00BD4277"/>
    <w:rsid w:val="00BD4A56"/>
    <w:rsid w:val="00BD56C8"/>
    <w:rsid w:val="00BD59E7"/>
    <w:rsid w:val="00BD5F71"/>
    <w:rsid w:val="00BD70F0"/>
    <w:rsid w:val="00BD7195"/>
    <w:rsid w:val="00BD7599"/>
    <w:rsid w:val="00BD7CD1"/>
    <w:rsid w:val="00BE1D60"/>
    <w:rsid w:val="00BE3A2D"/>
    <w:rsid w:val="00BE3EDC"/>
    <w:rsid w:val="00BE55D4"/>
    <w:rsid w:val="00BE68DA"/>
    <w:rsid w:val="00BE7473"/>
    <w:rsid w:val="00BF020C"/>
    <w:rsid w:val="00BF0BFE"/>
    <w:rsid w:val="00BF142E"/>
    <w:rsid w:val="00BF1635"/>
    <w:rsid w:val="00BF1B7A"/>
    <w:rsid w:val="00BF1F4B"/>
    <w:rsid w:val="00BF2802"/>
    <w:rsid w:val="00BF41C4"/>
    <w:rsid w:val="00BF42C2"/>
    <w:rsid w:val="00BF430A"/>
    <w:rsid w:val="00BF516F"/>
    <w:rsid w:val="00BF77CF"/>
    <w:rsid w:val="00C009DE"/>
    <w:rsid w:val="00C0174B"/>
    <w:rsid w:val="00C0180A"/>
    <w:rsid w:val="00C0254E"/>
    <w:rsid w:val="00C025D3"/>
    <w:rsid w:val="00C028D2"/>
    <w:rsid w:val="00C033F4"/>
    <w:rsid w:val="00C0605D"/>
    <w:rsid w:val="00C06E46"/>
    <w:rsid w:val="00C1189C"/>
    <w:rsid w:val="00C11A76"/>
    <w:rsid w:val="00C11F8F"/>
    <w:rsid w:val="00C130B5"/>
    <w:rsid w:val="00C13424"/>
    <w:rsid w:val="00C159E3"/>
    <w:rsid w:val="00C16A01"/>
    <w:rsid w:val="00C175A4"/>
    <w:rsid w:val="00C1775A"/>
    <w:rsid w:val="00C20A59"/>
    <w:rsid w:val="00C20A5A"/>
    <w:rsid w:val="00C20DD3"/>
    <w:rsid w:val="00C21B92"/>
    <w:rsid w:val="00C21E19"/>
    <w:rsid w:val="00C22286"/>
    <w:rsid w:val="00C22C2B"/>
    <w:rsid w:val="00C25892"/>
    <w:rsid w:val="00C25A30"/>
    <w:rsid w:val="00C25D8B"/>
    <w:rsid w:val="00C27750"/>
    <w:rsid w:val="00C30857"/>
    <w:rsid w:val="00C31314"/>
    <w:rsid w:val="00C3210C"/>
    <w:rsid w:val="00C322F4"/>
    <w:rsid w:val="00C32868"/>
    <w:rsid w:val="00C32A14"/>
    <w:rsid w:val="00C32DCD"/>
    <w:rsid w:val="00C33113"/>
    <w:rsid w:val="00C3390A"/>
    <w:rsid w:val="00C340B3"/>
    <w:rsid w:val="00C36742"/>
    <w:rsid w:val="00C40187"/>
    <w:rsid w:val="00C40974"/>
    <w:rsid w:val="00C40BBB"/>
    <w:rsid w:val="00C410FD"/>
    <w:rsid w:val="00C43CC3"/>
    <w:rsid w:val="00C43FB9"/>
    <w:rsid w:val="00C450B9"/>
    <w:rsid w:val="00C45619"/>
    <w:rsid w:val="00C50899"/>
    <w:rsid w:val="00C50A95"/>
    <w:rsid w:val="00C50EC4"/>
    <w:rsid w:val="00C5170D"/>
    <w:rsid w:val="00C517F6"/>
    <w:rsid w:val="00C52052"/>
    <w:rsid w:val="00C532C9"/>
    <w:rsid w:val="00C5372C"/>
    <w:rsid w:val="00C5372E"/>
    <w:rsid w:val="00C567C9"/>
    <w:rsid w:val="00C56D94"/>
    <w:rsid w:val="00C60ED3"/>
    <w:rsid w:val="00C62DED"/>
    <w:rsid w:val="00C648BF"/>
    <w:rsid w:val="00C652B7"/>
    <w:rsid w:val="00C65E6B"/>
    <w:rsid w:val="00C7086F"/>
    <w:rsid w:val="00C71535"/>
    <w:rsid w:val="00C71CD4"/>
    <w:rsid w:val="00C733C5"/>
    <w:rsid w:val="00C74555"/>
    <w:rsid w:val="00C76765"/>
    <w:rsid w:val="00C76CD6"/>
    <w:rsid w:val="00C7725D"/>
    <w:rsid w:val="00C77E3E"/>
    <w:rsid w:val="00C80CD6"/>
    <w:rsid w:val="00C81BDF"/>
    <w:rsid w:val="00C84398"/>
    <w:rsid w:val="00C856F3"/>
    <w:rsid w:val="00C87473"/>
    <w:rsid w:val="00C874BB"/>
    <w:rsid w:val="00C904AF"/>
    <w:rsid w:val="00C90D6A"/>
    <w:rsid w:val="00C911C3"/>
    <w:rsid w:val="00C91269"/>
    <w:rsid w:val="00C9171C"/>
    <w:rsid w:val="00C92251"/>
    <w:rsid w:val="00C92F9B"/>
    <w:rsid w:val="00C942A1"/>
    <w:rsid w:val="00C9484B"/>
    <w:rsid w:val="00C96FF5"/>
    <w:rsid w:val="00C9752A"/>
    <w:rsid w:val="00CA0719"/>
    <w:rsid w:val="00CA0B1D"/>
    <w:rsid w:val="00CA1821"/>
    <w:rsid w:val="00CA35ED"/>
    <w:rsid w:val="00CA4875"/>
    <w:rsid w:val="00CA77C8"/>
    <w:rsid w:val="00CB2016"/>
    <w:rsid w:val="00CB249F"/>
    <w:rsid w:val="00CB2D77"/>
    <w:rsid w:val="00CB3804"/>
    <w:rsid w:val="00CB3E79"/>
    <w:rsid w:val="00CB507F"/>
    <w:rsid w:val="00CB5AE1"/>
    <w:rsid w:val="00CB5C16"/>
    <w:rsid w:val="00CB6093"/>
    <w:rsid w:val="00CB62B0"/>
    <w:rsid w:val="00CB773F"/>
    <w:rsid w:val="00CB7D54"/>
    <w:rsid w:val="00CC0268"/>
    <w:rsid w:val="00CC04FD"/>
    <w:rsid w:val="00CC14CF"/>
    <w:rsid w:val="00CC3520"/>
    <w:rsid w:val="00CC3859"/>
    <w:rsid w:val="00CC60E2"/>
    <w:rsid w:val="00CC72F4"/>
    <w:rsid w:val="00CC7E6D"/>
    <w:rsid w:val="00CD081F"/>
    <w:rsid w:val="00CD0D80"/>
    <w:rsid w:val="00CD1840"/>
    <w:rsid w:val="00CD1AED"/>
    <w:rsid w:val="00CD234C"/>
    <w:rsid w:val="00CD4668"/>
    <w:rsid w:val="00CD4C71"/>
    <w:rsid w:val="00CD5014"/>
    <w:rsid w:val="00CD53C5"/>
    <w:rsid w:val="00CD5535"/>
    <w:rsid w:val="00CD6C25"/>
    <w:rsid w:val="00CD718E"/>
    <w:rsid w:val="00CD73ED"/>
    <w:rsid w:val="00CD75A0"/>
    <w:rsid w:val="00CD762A"/>
    <w:rsid w:val="00CE5E3F"/>
    <w:rsid w:val="00CE5F43"/>
    <w:rsid w:val="00CE66CD"/>
    <w:rsid w:val="00CE6F78"/>
    <w:rsid w:val="00CE7F3C"/>
    <w:rsid w:val="00CE7FD3"/>
    <w:rsid w:val="00CF0458"/>
    <w:rsid w:val="00CF21C4"/>
    <w:rsid w:val="00CF2868"/>
    <w:rsid w:val="00CF3283"/>
    <w:rsid w:val="00CF3297"/>
    <w:rsid w:val="00CF38E8"/>
    <w:rsid w:val="00CF5039"/>
    <w:rsid w:val="00CF60B5"/>
    <w:rsid w:val="00D02327"/>
    <w:rsid w:val="00D023D0"/>
    <w:rsid w:val="00D0281C"/>
    <w:rsid w:val="00D02D75"/>
    <w:rsid w:val="00D06926"/>
    <w:rsid w:val="00D10239"/>
    <w:rsid w:val="00D103AE"/>
    <w:rsid w:val="00D1133D"/>
    <w:rsid w:val="00D131F6"/>
    <w:rsid w:val="00D13A90"/>
    <w:rsid w:val="00D162BE"/>
    <w:rsid w:val="00D16606"/>
    <w:rsid w:val="00D16A27"/>
    <w:rsid w:val="00D17EB8"/>
    <w:rsid w:val="00D22B0F"/>
    <w:rsid w:val="00D24CFE"/>
    <w:rsid w:val="00D262EB"/>
    <w:rsid w:val="00D26DB7"/>
    <w:rsid w:val="00D33E60"/>
    <w:rsid w:val="00D349E0"/>
    <w:rsid w:val="00D35262"/>
    <w:rsid w:val="00D35D61"/>
    <w:rsid w:val="00D40324"/>
    <w:rsid w:val="00D40D3F"/>
    <w:rsid w:val="00D42078"/>
    <w:rsid w:val="00D4253E"/>
    <w:rsid w:val="00D43649"/>
    <w:rsid w:val="00D44070"/>
    <w:rsid w:val="00D44BBB"/>
    <w:rsid w:val="00D4594B"/>
    <w:rsid w:val="00D462D2"/>
    <w:rsid w:val="00D464FB"/>
    <w:rsid w:val="00D46FCF"/>
    <w:rsid w:val="00D477B3"/>
    <w:rsid w:val="00D4798E"/>
    <w:rsid w:val="00D501C0"/>
    <w:rsid w:val="00D501C2"/>
    <w:rsid w:val="00D51CEF"/>
    <w:rsid w:val="00D51DE1"/>
    <w:rsid w:val="00D52500"/>
    <w:rsid w:val="00D538CE"/>
    <w:rsid w:val="00D56018"/>
    <w:rsid w:val="00D56023"/>
    <w:rsid w:val="00D56045"/>
    <w:rsid w:val="00D56103"/>
    <w:rsid w:val="00D568F7"/>
    <w:rsid w:val="00D56904"/>
    <w:rsid w:val="00D56972"/>
    <w:rsid w:val="00D60822"/>
    <w:rsid w:val="00D61481"/>
    <w:rsid w:val="00D621B2"/>
    <w:rsid w:val="00D628DA"/>
    <w:rsid w:val="00D62AE2"/>
    <w:rsid w:val="00D63C9B"/>
    <w:rsid w:val="00D658A5"/>
    <w:rsid w:val="00D6710A"/>
    <w:rsid w:val="00D67C0B"/>
    <w:rsid w:val="00D714ED"/>
    <w:rsid w:val="00D7268D"/>
    <w:rsid w:val="00D72F71"/>
    <w:rsid w:val="00D73010"/>
    <w:rsid w:val="00D76291"/>
    <w:rsid w:val="00D76D10"/>
    <w:rsid w:val="00D77637"/>
    <w:rsid w:val="00D77784"/>
    <w:rsid w:val="00D77B9D"/>
    <w:rsid w:val="00D80196"/>
    <w:rsid w:val="00D807C8"/>
    <w:rsid w:val="00D82848"/>
    <w:rsid w:val="00D83E5A"/>
    <w:rsid w:val="00D861DB"/>
    <w:rsid w:val="00D87F07"/>
    <w:rsid w:val="00D9033E"/>
    <w:rsid w:val="00D9113E"/>
    <w:rsid w:val="00D92B78"/>
    <w:rsid w:val="00D92E76"/>
    <w:rsid w:val="00D932E5"/>
    <w:rsid w:val="00D9471B"/>
    <w:rsid w:val="00D96804"/>
    <w:rsid w:val="00D96DC2"/>
    <w:rsid w:val="00DA2052"/>
    <w:rsid w:val="00DA4754"/>
    <w:rsid w:val="00DA5DB7"/>
    <w:rsid w:val="00DA64FF"/>
    <w:rsid w:val="00DA6D6C"/>
    <w:rsid w:val="00DA6DA8"/>
    <w:rsid w:val="00DA6EF1"/>
    <w:rsid w:val="00DA7068"/>
    <w:rsid w:val="00DA70B6"/>
    <w:rsid w:val="00DA7FF4"/>
    <w:rsid w:val="00DB12F9"/>
    <w:rsid w:val="00DB271B"/>
    <w:rsid w:val="00DB3BE3"/>
    <w:rsid w:val="00DB4B04"/>
    <w:rsid w:val="00DB4ED5"/>
    <w:rsid w:val="00DB5472"/>
    <w:rsid w:val="00DB6B77"/>
    <w:rsid w:val="00DC1528"/>
    <w:rsid w:val="00DC1610"/>
    <w:rsid w:val="00DC1985"/>
    <w:rsid w:val="00DC1EF6"/>
    <w:rsid w:val="00DC2E04"/>
    <w:rsid w:val="00DC3DC5"/>
    <w:rsid w:val="00DC401A"/>
    <w:rsid w:val="00DC5454"/>
    <w:rsid w:val="00DC6307"/>
    <w:rsid w:val="00DC78E8"/>
    <w:rsid w:val="00DD0094"/>
    <w:rsid w:val="00DD0493"/>
    <w:rsid w:val="00DD0876"/>
    <w:rsid w:val="00DD0E49"/>
    <w:rsid w:val="00DD12F7"/>
    <w:rsid w:val="00DD21CA"/>
    <w:rsid w:val="00DD252B"/>
    <w:rsid w:val="00DD2867"/>
    <w:rsid w:val="00DD2FBB"/>
    <w:rsid w:val="00DD4A60"/>
    <w:rsid w:val="00DD645C"/>
    <w:rsid w:val="00DD6F83"/>
    <w:rsid w:val="00DD7D9D"/>
    <w:rsid w:val="00DE02BB"/>
    <w:rsid w:val="00DE3122"/>
    <w:rsid w:val="00DE3165"/>
    <w:rsid w:val="00DE5131"/>
    <w:rsid w:val="00DE59C0"/>
    <w:rsid w:val="00DE63A8"/>
    <w:rsid w:val="00DE75EA"/>
    <w:rsid w:val="00DE790D"/>
    <w:rsid w:val="00DE7A5B"/>
    <w:rsid w:val="00DF2219"/>
    <w:rsid w:val="00DF50E0"/>
    <w:rsid w:val="00DF56C0"/>
    <w:rsid w:val="00DF71AF"/>
    <w:rsid w:val="00E001E9"/>
    <w:rsid w:val="00E01FF4"/>
    <w:rsid w:val="00E05F33"/>
    <w:rsid w:val="00E06457"/>
    <w:rsid w:val="00E07340"/>
    <w:rsid w:val="00E129EF"/>
    <w:rsid w:val="00E13668"/>
    <w:rsid w:val="00E14396"/>
    <w:rsid w:val="00E17CD4"/>
    <w:rsid w:val="00E21F6C"/>
    <w:rsid w:val="00E22E7E"/>
    <w:rsid w:val="00E22F80"/>
    <w:rsid w:val="00E23844"/>
    <w:rsid w:val="00E24644"/>
    <w:rsid w:val="00E24779"/>
    <w:rsid w:val="00E276FA"/>
    <w:rsid w:val="00E27E19"/>
    <w:rsid w:val="00E27EA7"/>
    <w:rsid w:val="00E30C1F"/>
    <w:rsid w:val="00E325E9"/>
    <w:rsid w:val="00E327CA"/>
    <w:rsid w:val="00E3280A"/>
    <w:rsid w:val="00E356B8"/>
    <w:rsid w:val="00E357DB"/>
    <w:rsid w:val="00E36048"/>
    <w:rsid w:val="00E36885"/>
    <w:rsid w:val="00E37106"/>
    <w:rsid w:val="00E40EEE"/>
    <w:rsid w:val="00E410C0"/>
    <w:rsid w:val="00E41A85"/>
    <w:rsid w:val="00E4227D"/>
    <w:rsid w:val="00E42484"/>
    <w:rsid w:val="00E42B42"/>
    <w:rsid w:val="00E43412"/>
    <w:rsid w:val="00E444B5"/>
    <w:rsid w:val="00E44D17"/>
    <w:rsid w:val="00E46E22"/>
    <w:rsid w:val="00E50138"/>
    <w:rsid w:val="00E50E0E"/>
    <w:rsid w:val="00E51B9D"/>
    <w:rsid w:val="00E53E88"/>
    <w:rsid w:val="00E54BD9"/>
    <w:rsid w:val="00E5549A"/>
    <w:rsid w:val="00E557A5"/>
    <w:rsid w:val="00E56E78"/>
    <w:rsid w:val="00E570B1"/>
    <w:rsid w:val="00E57E26"/>
    <w:rsid w:val="00E606C6"/>
    <w:rsid w:val="00E60819"/>
    <w:rsid w:val="00E619E3"/>
    <w:rsid w:val="00E62FEE"/>
    <w:rsid w:val="00E6375C"/>
    <w:rsid w:val="00E6379F"/>
    <w:rsid w:val="00E638DC"/>
    <w:rsid w:val="00E644DE"/>
    <w:rsid w:val="00E646AC"/>
    <w:rsid w:val="00E64AA6"/>
    <w:rsid w:val="00E64D4F"/>
    <w:rsid w:val="00E65074"/>
    <w:rsid w:val="00E6526C"/>
    <w:rsid w:val="00E65476"/>
    <w:rsid w:val="00E65B27"/>
    <w:rsid w:val="00E66887"/>
    <w:rsid w:val="00E66C38"/>
    <w:rsid w:val="00E70420"/>
    <w:rsid w:val="00E7066C"/>
    <w:rsid w:val="00E707E1"/>
    <w:rsid w:val="00E718A9"/>
    <w:rsid w:val="00E71BD0"/>
    <w:rsid w:val="00E72115"/>
    <w:rsid w:val="00E7344D"/>
    <w:rsid w:val="00E75026"/>
    <w:rsid w:val="00E75248"/>
    <w:rsid w:val="00E7563D"/>
    <w:rsid w:val="00E77C27"/>
    <w:rsid w:val="00E802C8"/>
    <w:rsid w:val="00E80B6B"/>
    <w:rsid w:val="00E8108A"/>
    <w:rsid w:val="00E81430"/>
    <w:rsid w:val="00E81BFF"/>
    <w:rsid w:val="00E820C6"/>
    <w:rsid w:val="00E82ED7"/>
    <w:rsid w:val="00E83462"/>
    <w:rsid w:val="00E85849"/>
    <w:rsid w:val="00E85BCC"/>
    <w:rsid w:val="00E86522"/>
    <w:rsid w:val="00E867C2"/>
    <w:rsid w:val="00E9082B"/>
    <w:rsid w:val="00E90A0B"/>
    <w:rsid w:val="00E91070"/>
    <w:rsid w:val="00E912DC"/>
    <w:rsid w:val="00E9257A"/>
    <w:rsid w:val="00E93C48"/>
    <w:rsid w:val="00E95125"/>
    <w:rsid w:val="00E95786"/>
    <w:rsid w:val="00E96198"/>
    <w:rsid w:val="00EA0065"/>
    <w:rsid w:val="00EA05E1"/>
    <w:rsid w:val="00EA3051"/>
    <w:rsid w:val="00EA34FD"/>
    <w:rsid w:val="00EA4B23"/>
    <w:rsid w:val="00EA4CE3"/>
    <w:rsid w:val="00EA5D05"/>
    <w:rsid w:val="00EB0D61"/>
    <w:rsid w:val="00EB0FFB"/>
    <w:rsid w:val="00EB14A5"/>
    <w:rsid w:val="00EB30C5"/>
    <w:rsid w:val="00EB39E1"/>
    <w:rsid w:val="00EB507B"/>
    <w:rsid w:val="00EB5AFC"/>
    <w:rsid w:val="00EB72C1"/>
    <w:rsid w:val="00EB7ECA"/>
    <w:rsid w:val="00EB7FBE"/>
    <w:rsid w:val="00EC099B"/>
    <w:rsid w:val="00EC1297"/>
    <w:rsid w:val="00EC2CC6"/>
    <w:rsid w:val="00EC3056"/>
    <w:rsid w:val="00EC30CD"/>
    <w:rsid w:val="00EC35DE"/>
    <w:rsid w:val="00EC43EC"/>
    <w:rsid w:val="00EC5B7E"/>
    <w:rsid w:val="00EC6A23"/>
    <w:rsid w:val="00ED03FC"/>
    <w:rsid w:val="00ED17DE"/>
    <w:rsid w:val="00ED1E14"/>
    <w:rsid w:val="00ED22BC"/>
    <w:rsid w:val="00ED3A98"/>
    <w:rsid w:val="00ED58BC"/>
    <w:rsid w:val="00ED6149"/>
    <w:rsid w:val="00ED6661"/>
    <w:rsid w:val="00EE0633"/>
    <w:rsid w:val="00EE19CB"/>
    <w:rsid w:val="00EE1E19"/>
    <w:rsid w:val="00EE229D"/>
    <w:rsid w:val="00EE2538"/>
    <w:rsid w:val="00EE2D1D"/>
    <w:rsid w:val="00EE3134"/>
    <w:rsid w:val="00EE54FD"/>
    <w:rsid w:val="00EE6267"/>
    <w:rsid w:val="00EE673B"/>
    <w:rsid w:val="00EE6CA7"/>
    <w:rsid w:val="00EF0317"/>
    <w:rsid w:val="00EF08E3"/>
    <w:rsid w:val="00EF09E3"/>
    <w:rsid w:val="00EF1C5E"/>
    <w:rsid w:val="00EF1F02"/>
    <w:rsid w:val="00EF1F2C"/>
    <w:rsid w:val="00EF2196"/>
    <w:rsid w:val="00EF5A3E"/>
    <w:rsid w:val="00EF5B56"/>
    <w:rsid w:val="00EF66DA"/>
    <w:rsid w:val="00EF6C84"/>
    <w:rsid w:val="00F006E7"/>
    <w:rsid w:val="00F01734"/>
    <w:rsid w:val="00F01BDD"/>
    <w:rsid w:val="00F032F8"/>
    <w:rsid w:val="00F03A73"/>
    <w:rsid w:val="00F04780"/>
    <w:rsid w:val="00F0659E"/>
    <w:rsid w:val="00F0713D"/>
    <w:rsid w:val="00F10ADE"/>
    <w:rsid w:val="00F11847"/>
    <w:rsid w:val="00F1461D"/>
    <w:rsid w:val="00F151BC"/>
    <w:rsid w:val="00F1533D"/>
    <w:rsid w:val="00F15A40"/>
    <w:rsid w:val="00F165F4"/>
    <w:rsid w:val="00F16B6B"/>
    <w:rsid w:val="00F16E06"/>
    <w:rsid w:val="00F21690"/>
    <w:rsid w:val="00F2201A"/>
    <w:rsid w:val="00F2388D"/>
    <w:rsid w:val="00F240D8"/>
    <w:rsid w:val="00F30C11"/>
    <w:rsid w:val="00F321BC"/>
    <w:rsid w:val="00F32F7A"/>
    <w:rsid w:val="00F34952"/>
    <w:rsid w:val="00F3621B"/>
    <w:rsid w:val="00F369D5"/>
    <w:rsid w:val="00F374B0"/>
    <w:rsid w:val="00F3784B"/>
    <w:rsid w:val="00F404ED"/>
    <w:rsid w:val="00F4097D"/>
    <w:rsid w:val="00F423C5"/>
    <w:rsid w:val="00F4393D"/>
    <w:rsid w:val="00F43CE2"/>
    <w:rsid w:val="00F45960"/>
    <w:rsid w:val="00F46350"/>
    <w:rsid w:val="00F47A21"/>
    <w:rsid w:val="00F50C75"/>
    <w:rsid w:val="00F53F59"/>
    <w:rsid w:val="00F540AF"/>
    <w:rsid w:val="00F5416B"/>
    <w:rsid w:val="00F55B9E"/>
    <w:rsid w:val="00F56503"/>
    <w:rsid w:val="00F604FF"/>
    <w:rsid w:val="00F61473"/>
    <w:rsid w:val="00F62957"/>
    <w:rsid w:val="00F6446F"/>
    <w:rsid w:val="00F6579D"/>
    <w:rsid w:val="00F66273"/>
    <w:rsid w:val="00F671F6"/>
    <w:rsid w:val="00F7031D"/>
    <w:rsid w:val="00F7142D"/>
    <w:rsid w:val="00F71E4E"/>
    <w:rsid w:val="00F7274D"/>
    <w:rsid w:val="00F73029"/>
    <w:rsid w:val="00F73CAD"/>
    <w:rsid w:val="00F74432"/>
    <w:rsid w:val="00F759F6"/>
    <w:rsid w:val="00F76968"/>
    <w:rsid w:val="00F76CA9"/>
    <w:rsid w:val="00F77C57"/>
    <w:rsid w:val="00F80ED6"/>
    <w:rsid w:val="00F810D2"/>
    <w:rsid w:val="00F82378"/>
    <w:rsid w:val="00F826AF"/>
    <w:rsid w:val="00F8287D"/>
    <w:rsid w:val="00F84FC9"/>
    <w:rsid w:val="00F85201"/>
    <w:rsid w:val="00F85344"/>
    <w:rsid w:val="00F8722D"/>
    <w:rsid w:val="00F878E7"/>
    <w:rsid w:val="00F906BD"/>
    <w:rsid w:val="00F90763"/>
    <w:rsid w:val="00F92567"/>
    <w:rsid w:val="00F92902"/>
    <w:rsid w:val="00F94203"/>
    <w:rsid w:val="00F948D5"/>
    <w:rsid w:val="00F95289"/>
    <w:rsid w:val="00F96A8A"/>
    <w:rsid w:val="00F96B1A"/>
    <w:rsid w:val="00FA0DFB"/>
    <w:rsid w:val="00FA236E"/>
    <w:rsid w:val="00FA2639"/>
    <w:rsid w:val="00FA29AD"/>
    <w:rsid w:val="00FA2F9F"/>
    <w:rsid w:val="00FA35A3"/>
    <w:rsid w:val="00FA3E80"/>
    <w:rsid w:val="00FA6608"/>
    <w:rsid w:val="00FA6D5B"/>
    <w:rsid w:val="00FA740C"/>
    <w:rsid w:val="00FB2601"/>
    <w:rsid w:val="00FB3874"/>
    <w:rsid w:val="00FB4865"/>
    <w:rsid w:val="00FB4B68"/>
    <w:rsid w:val="00FB5DA1"/>
    <w:rsid w:val="00FB74B8"/>
    <w:rsid w:val="00FB7C3C"/>
    <w:rsid w:val="00FC04E0"/>
    <w:rsid w:val="00FC2670"/>
    <w:rsid w:val="00FC27F9"/>
    <w:rsid w:val="00FC2E8B"/>
    <w:rsid w:val="00FC4EE6"/>
    <w:rsid w:val="00FC59D1"/>
    <w:rsid w:val="00FC5D01"/>
    <w:rsid w:val="00FC6B1B"/>
    <w:rsid w:val="00FC7121"/>
    <w:rsid w:val="00FD1F5C"/>
    <w:rsid w:val="00FD2EE8"/>
    <w:rsid w:val="00FD3370"/>
    <w:rsid w:val="00FD33D7"/>
    <w:rsid w:val="00FD3C61"/>
    <w:rsid w:val="00FD587E"/>
    <w:rsid w:val="00FD5E65"/>
    <w:rsid w:val="00FD618F"/>
    <w:rsid w:val="00FD636B"/>
    <w:rsid w:val="00FD7299"/>
    <w:rsid w:val="00FD7BCF"/>
    <w:rsid w:val="00FE026A"/>
    <w:rsid w:val="00FE0825"/>
    <w:rsid w:val="00FE13BD"/>
    <w:rsid w:val="00FE1BB8"/>
    <w:rsid w:val="00FE262A"/>
    <w:rsid w:val="00FE370D"/>
    <w:rsid w:val="00FE371F"/>
    <w:rsid w:val="00FE4769"/>
    <w:rsid w:val="00FE5E7C"/>
    <w:rsid w:val="00FF03BD"/>
    <w:rsid w:val="00FF15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39BDB14C-4A83-4220-80B3-783049EA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80"/>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80"/>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80"/>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83"/>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eastAsiaTheme="majorEastAsia" w:cstheme="majorBidi"/>
      <w:b/>
      <w:bCs/>
      <w:color w:val="FFFFFF" w:themeColor="background1"/>
      <w:szCs w:val="28"/>
      <w:shd w:val="clear" w:color="auto" w:fill="000000" w:themeFill="text1"/>
    </w:rPr>
  </w:style>
  <w:style w:type="character" w:customStyle="1" w:styleId="Heading2Char">
    <w:name w:val="Heading 2 Char"/>
    <w:aliases w:val="SUB-HEADINGS Char"/>
    <w:basedOn w:val="DefaultParagraphFont"/>
    <w:link w:val="Heading2"/>
    <w:rsid w:val="001535D6"/>
    <w:rPr>
      <w:rFonts w:eastAsiaTheme="majorEastAsia" w:cstheme="majorBidi"/>
      <w:b/>
      <w:bCs/>
      <w:szCs w:val="26"/>
      <w:shd w:val="pct10" w:color="auto" w:fill="auto"/>
    </w:rPr>
  </w:style>
  <w:style w:type="character" w:customStyle="1" w:styleId="Heading3Char">
    <w:name w:val="Heading 3 Char"/>
    <w:aliases w:val="QUESTIONS Char"/>
    <w:basedOn w:val="DefaultParagraphFont"/>
    <w:link w:val="Heading3"/>
    <w:rsid w:val="007A244A"/>
    <w:rPr>
      <w:rFonts w:eastAsiaTheme="majorEastAsia" w:cstheme="majorBidi"/>
      <w:bCs/>
    </w:rPr>
  </w:style>
  <w:style w:type="paragraph" w:styleId="ListBullet">
    <w:name w:val="List Bullet"/>
    <w:basedOn w:val="Normal"/>
    <w:rsid w:val="00930E70"/>
    <w:pPr>
      <w:numPr>
        <w:numId w:val="70"/>
      </w:numPr>
      <w:ind w:left="568" w:hanging="284"/>
    </w:pPr>
  </w:style>
  <w:style w:type="paragraph" w:styleId="ListBullet2">
    <w:name w:val="List Bullet 2"/>
    <w:basedOn w:val="Normal"/>
    <w:rsid w:val="00930E70"/>
    <w:pPr>
      <w:numPr>
        <w:numId w:val="71"/>
      </w:numPr>
    </w:pPr>
  </w:style>
  <w:style w:type="paragraph" w:styleId="ListBullet3">
    <w:name w:val="List Bullet 3"/>
    <w:basedOn w:val="Normal"/>
    <w:rsid w:val="00930E70"/>
    <w:pPr>
      <w:numPr>
        <w:numId w:val="72"/>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88"/>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91"/>
      </w:numPr>
      <w:contextualSpacing w:val="0"/>
    </w:pPr>
  </w:style>
  <w:style w:type="paragraph" w:customStyle="1" w:styleId="Romannumerallist">
    <w:name w:val="Roman numeral list"/>
    <w:basedOn w:val="ListParagraph"/>
    <w:qFormat/>
    <w:rsid w:val="002538C9"/>
    <w:pPr>
      <w:numPr>
        <w:numId w:val="95"/>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character" w:styleId="Mention">
    <w:name w:val="Mention"/>
    <w:basedOn w:val="DefaultParagraphFont"/>
    <w:uiPriority w:val="99"/>
    <w:unhideWhenUsed/>
    <w:rsid w:val="009527E8"/>
    <w:rPr>
      <w:color w:val="2B579A"/>
      <w:shd w:val="clear" w:color="auto" w:fill="E1DFDD"/>
    </w:rPr>
  </w:style>
  <w:style w:type="character" w:customStyle="1" w:styleId="cf01">
    <w:name w:val="cf01"/>
    <w:basedOn w:val="DefaultParagraphFont"/>
    <w:rsid w:val="00161DF5"/>
    <w:rPr>
      <w:rFonts w:ascii="Consolas" w:hAnsi="Consolas"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01566">
      <w:bodyDiv w:val="1"/>
      <w:marLeft w:val="0"/>
      <w:marRight w:val="0"/>
      <w:marTop w:val="0"/>
      <w:marBottom w:val="0"/>
      <w:divBdr>
        <w:top w:val="none" w:sz="0" w:space="0" w:color="auto"/>
        <w:left w:val="none" w:sz="0" w:space="0" w:color="auto"/>
        <w:bottom w:val="none" w:sz="0" w:space="0" w:color="auto"/>
        <w:right w:val="none" w:sz="0" w:space="0" w:color="auto"/>
      </w:divBdr>
    </w:div>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9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sip-documents.planninginspectorate.gov.uk/published-documents/EN010159-000281-One%20Earth%20Solar%20Examination%20Librar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tional-infrastructure-consenting.planninginspectorate.gov.uk/projects/EN010159/documents?stage-examination=Deadline%202%20Submission&amp;itemsPerPage=2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FAE706EDC29B42A815FC66D245F9C4" ma:contentTypeVersion="10" ma:contentTypeDescription="Create a new document." ma:contentTypeScope="" ma:versionID="0a749f482da9a27268413617ca8b1dee">
  <xsd:schema xmlns:xsd="http://www.w3.org/2001/XMLSchema" xmlns:xs="http://www.w3.org/2001/XMLSchema" xmlns:p="http://schemas.microsoft.com/office/2006/metadata/properties" xmlns:ns2="281da366-16f3-424e-8cc8-5a9d49e78fac" xmlns:ns3="1bfa2d17-b896-406c-b9a0-023c93a89e51" targetNamespace="http://schemas.microsoft.com/office/2006/metadata/properties" ma:root="true" ma:fieldsID="8c4b1aec4f49dcc801d9cbea35568396" ns2:_="" ns3:_="">
    <xsd:import namespace="281da366-16f3-424e-8cc8-5a9d49e78fac"/>
    <xsd:import namespace="1bfa2d17-b896-406c-b9a0-023c93a89e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a366-16f3-424e-8cc8-5a9d49e78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a2d17-b896-406c-b9a0-023c93a89e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281da366-16f3-424e-8cc8-5a9d49e78fac">
      <UserInfo>
        <DisplayName>Kent, Richard</DisplayName>
        <AccountId>133</AccountId>
        <AccountType/>
      </UserInfo>
    </SharedWithUsers>
  </documentManagement>
</p:properties>
</file>

<file path=customXml/itemProps1.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2.xml><?xml version="1.0" encoding="utf-8"?>
<ds:datastoreItem xmlns:ds="http://schemas.openxmlformats.org/officeDocument/2006/customXml" ds:itemID="{F8DA8934-1F0E-425A-B446-08D0D900B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a366-16f3-424e-8cc8-5a9d49e78fac"/>
    <ds:schemaRef ds:uri="1bfa2d17-b896-406c-b9a0-023c93a89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5.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 ds:uri="281da366-16f3-424e-8cc8-5a9d49e78fa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5020</Words>
  <Characters>27475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Table 2: Examining authority’s general questions arising from the draft Development Consent Order (DCO)</vt:lpstr>
    </vt:vector>
  </TitlesOfParts>
  <Company>DCLG</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2: Examining authority’s general questions arising from the draft Development Consent Order (DCO)</dc:title>
  <dc:subject/>
  <dc:creator>rsmith10</dc:creator>
  <cp:keywords/>
  <cp:lastModifiedBy>Alford, Cameron</cp:lastModifiedBy>
  <cp:revision>2</cp:revision>
  <dcterms:created xsi:type="dcterms:W3CDTF">2025-09-30T11:12:00Z</dcterms:created>
  <dcterms:modified xsi:type="dcterms:W3CDTF">2025-09-30T11:12:00Z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0x0101002AFAE706EDC29B42A815FC66D245F9C4</vt:lpwstr>
  </property>
  <property fmtid="{D5CDD505-2E9C-101B-9397-08002B2CF9AE}" pid="6" name="MediaServiceImageTags">
    <vt:lpwstr/>
  </property>
</Properties>
</file>